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7" w:type="pct"/>
        <w:tblCellSpacing w:w="7" w:type="dxa"/>
        <w:tblInd w:w="134" w:type="dxa"/>
        <w:tblBorders>
          <w:top w:val="single" w:sz="6" w:space="0" w:color="C9CFD8"/>
          <w:left w:val="single" w:sz="6" w:space="0" w:color="B9BFC7"/>
          <w:bottom w:val="single" w:sz="6" w:space="0" w:color="4F5D71"/>
          <w:right w:val="single" w:sz="6" w:space="0" w:color="4F5D71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05"/>
      </w:tblGrid>
      <w:tr w:rsidR="00ED2DC7" w:rsidRPr="00ED2DC7" w:rsidTr="00ED2DC7">
        <w:trPr>
          <w:tblCellSpacing w:w="7" w:type="dxa"/>
        </w:trPr>
        <w:tc>
          <w:tcPr>
            <w:tcW w:w="4991" w:type="pct"/>
            <w:shd w:val="clear" w:color="auto" w:fill="FFFFFF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ED2DC7" w:rsidRPr="00ED2DC7" w:rsidRDefault="00ED2DC7" w:rsidP="00ED2DC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bookmarkStart w:id="0" w:name="_GoBack"/>
            <w:bookmarkEnd w:id="0"/>
            <w:r w:rsidRPr="00ED2DC7">
              <w:rPr>
                <w:rFonts w:ascii="Verdana" w:eastAsia="Times New Roman" w:hAnsi="Verdana" w:cs="Times New Roman"/>
                <w:noProof/>
                <w:color w:val="000000"/>
                <w:sz w:val="32"/>
                <w:szCs w:val="16"/>
                <w:lang w:eastAsia="ru-RU"/>
              </w:rPr>
              <w:drawing>
                <wp:inline distT="0" distB="0" distL="0" distR="0" wp14:anchorId="49B85182" wp14:editId="3F1BB76D">
                  <wp:extent cx="7315200" cy="7315200"/>
                  <wp:effectExtent l="0" t="0" r="0" b="0"/>
                  <wp:docPr id="6" name="Рисунок 6" descr="http://schooltwobag.ucoz.ru/foto/2019-2020/8/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chooltwobag.ucoz.ru/foto/2019-2020/8/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DC7" w:rsidRPr="00ED2DC7" w:rsidRDefault="00ED2DC7" w:rsidP="00ED2DC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r w:rsidRPr="00ED2DC7"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  <w:lastRenderedPageBreak/>
              <w:t> </w:t>
            </w:r>
          </w:p>
          <w:p w:rsidR="00ED2DC7" w:rsidRPr="00ED2DC7" w:rsidRDefault="00ED2DC7" w:rsidP="00ED2DC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bdr w:val="none" w:sz="0" w:space="0" w:color="auto" w:frame="1"/>
                <w:lang w:eastAsia="ru-RU"/>
              </w:rPr>
              <w:t xml:space="preserve">   История борьбы с распространением наркотиков насчитывает уже более 100 лет (Фото: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bdr w:val="none" w:sz="0" w:space="0" w:color="auto" w:frame="1"/>
                <w:lang w:eastAsia="ru-RU"/>
              </w:rPr>
              <w:t>Tatiana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bdr w:val="none" w:sz="0" w:space="0" w:color="auto" w:frame="1"/>
                <w:lang w:eastAsia="ru-RU"/>
              </w:rPr>
              <w:t>Popova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bdr w:val="none" w:sz="0" w:space="0" w:color="auto" w:frame="1"/>
                <w:lang w:eastAsia="ru-RU"/>
              </w:rPr>
              <w:t>Shutterstock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ED2DC7" w:rsidRPr="00ED2DC7" w:rsidRDefault="00ED2DC7" w:rsidP="00ED2DC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В 1987 году Генеральная Ассамблея ООН своей резолюцией № A/RES/42/112 постановила ежегодно отмечать </w:t>
            </w:r>
            <w:hyperlink r:id="rId5" w:history="1">
              <w:r w:rsidRPr="00ED2DC7">
                <w:rPr>
                  <w:rFonts w:ascii="Times New Roman" w:eastAsia="Times New Roman" w:hAnsi="Times New Roman" w:cs="Times New Roman"/>
                  <w:color w:val="4D6D91"/>
                  <w:sz w:val="32"/>
                  <w:szCs w:val="28"/>
                  <w:u w:val="single"/>
                  <w:bdr w:val="none" w:sz="0" w:space="0" w:color="auto" w:frame="1"/>
                  <w:shd w:val="clear" w:color="auto" w:fill="FBFBFB"/>
                  <w:lang w:eastAsia="ru-RU"/>
                </w:rPr>
                <w:t>26 июня</w:t>
              </w:r>
            </w:hyperlink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 как </w:t>
            </w:r>
            <w:r w:rsidRPr="00ED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  <w:bdr w:val="none" w:sz="0" w:space="0" w:color="auto" w:frame="1"/>
                <w:shd w:val="clear" w:color="auto" w:fill="FBFBFB"/>
                <w:lang w:eastAsia="ru-RU"/>
              </w:rPr>
              <w:t>Международный день борьбы со злоупотреблением наркотическими средствами и их незаконным оборотом</w:t>
            </w: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 (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International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Day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Against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Drug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Abuse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and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Illicit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Trafficking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), или проще – Международный день борьбы с наркотиками, в знак выражения своей решимости усиливать деятельность и сотрудничество с целью создания международного общества, свободного от наркомании.</w:t>
            </w:r>
          </w:p>
          <w:p w:rsidR="00ED2DC7" w:rsidRPr="00ED2DC7" w:rsidRDefault="00ED2DC7" w:rsidP="00ED2DC7">
            <w:pPr>
              <w:tabs>
                <w:tab w:val="left" w:pos="13529"/>
              </w:tabs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28"/>
                <w:shd w:val="clear" w:color="auto" w:fill="FBFBFB"/>
                <w:lang w:eastAsia="ru-RU"/>
              </w:rPr>
              <w:lastRenderedPageBreak/>
              <w:drawing>
                <wp:inline distT="0" distB="0" distL="0" distR="0" wp14:anchorId="2558AA37" wp14:editId="5586BCBF">
                  <wp:extent cx="6301699" cy="4455985"/>
                  <wp:effectExtent l="0" t="0" r="4445" b="1905"/>
                  <wp:docPr id="7" name="Рисунок 7" descr="http://schooltwobag.ucoz.ru/foto/2019-2020/8/525ad489cac9555e9b487ac27c8bbb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chooltwobag.ucoz.ru/foto/2019-2020/8/525ad489cac9555e9b487ac27c8bbb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5205" cy="4479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br/>
              <w:t>Решение было принято </w:t>
            </w:r>
            <w:hyperlink r:id="rId7" w:history="1">
              <w:r w:rsidRPr="00ED2DC7">
                <w:rPr>
                  <w:rFonts w:ascii="Times New Roman" w:eastAsia="Times New Roman" w:hAnsi="Times New Roman" w:cs="Times New Roman"/>
                  <w:color w:val="4D6D91"/>
                  <w:sz w:val="32"/>
                  <w:szCs w:val="28"/>
                  <w:u w:val="single"/>
                  <w:bdr w:val="none" w:sz="0" w:space="0" w:color="auto" w:frame="1"/>
                  <w:shd w:val="clear" w:color="auto" w:fill="FBFBFB"/>
                  <w:lang w:eastAsia="ru-RU"/>
                </w:rPr>
                <w:t>7 декабря</w:t>
              </w:r>
            </w:hyperlink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 1987 года на основе рекомендации Международной конференции по борьбе со злоупотреблением наркотическими средствами и их незаконным оборотом 1987 года, которая 26 июня приняла Всеобъемлющий план будущей деятельности по борьбе со злоупотреблением наркотическими средствами.</w:t>
            </w:r>
            <w:r w:rsidRPr="00ED2DC7">
              <w:rPr>
                <w:rFonts w:ascii="Calibri" w:eastAsia="Times New Roman" w:hAnsi="Calibri" w:cs="Calibri"/>
                <w:color w:val="000000"/>
                <w:sz w:val="32"/>
                <w:shd w:val="clear" w:color="auto" w:fill="FBFBFB"/>
                <w:lang w:eastAsia="ru-RU"/>
              </w:rPr>
              <w:br/>
            </w: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   В феврале 1909 года участники Шанхайской опиумной комиссии, участие в работе которой приняли 13 стран, в том числе и Россия, пытались найти пути ограничения ввоза наркотиков из азиатских стран. И сегодня, спустя больше века, правоохранительные органы, к сожалению, далеки от решения данного вопроса, а наркомания стала одной из главных проблем всего мирового сообщества и одним из страшнейших явлений нашей современности.</w:t>
            </w:r>
          </w:p>
          <w:p w:rsidR="00ED2DC7" w:rsidRPr="00ED2DC7" w:rsidRDefault="00ED2DC7" w:rsidP="00ED2DC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28"/>
                <w:shd w:val="clear" w:color="auto" w:fill="FBFBFB"/>
                <w:lang w:eastAsia="ru-RU"/>
              </w:rPr>
              <w:lastRenderedPageBreak/>
              <w:drawing>
                <wp:inline distT="0" distB="0" distL="0" distR="0" wp14:anchorId="2D03D124" wp14:editId="067B1F2F">
                  <wp:extent cx="7622540" cy="3957955"/>
                  <wp:effectExtent l="0" t="0" r="0" b="4445"/>
                  <wp:docPr id="8" name="Рисунок 8" descr="http://schooltwobag.ucoz.ru/foto/2019-2020/8/c1e6770309fe8664bd59bd98f54ce7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chooltwobag.ucoz.ru/foto/2019-2020/8/c1e6770309fe8664bd59bd98f54ce7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2540" cy="395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br/>
              <w:t xml:space="preserve">Генеральная Ассамблея ООН признаёт, что, несмотря на продолжающуюся активизацию усилий международного сообщества, мировая проблема наркотиков по-прежнему представляет собой серьезную угрозу для здоровья населения и </w:t>
            </w:r>
            <w:proofErr w:type="gram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безопасности</w:t>
            </w:r>
            <w:proofErr w:type="gram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 и благополучия людей, особенно молодежи, а также для национальной безопасности и суверенитета государств, и что она наносит ущерб социально-экономической и политической стабильности и устойчивому развитию.</w:t>
            </w:r>
          </w:p>
          <w:p w:rsidR="00ED2DC7" w:rsidRPr="00ED2DC7" w:rsidRDefault="00ED2DC7" w:rsidP="00ED2DC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   Поэтому призывает Комиссию и Управление ООН по наркотикам и преступности продолжать свою работу по международному контролю над наркотиками, а также настоятельно призывает и все правительства оказывать максимально возможную финансовую и политическую поддержку Управлению в данной деятельности.</w:t>
            </w:r>
          </w:p>
          <w:p w:rsidR="00ED2DC7" w:rsidRPr="00ED2DC7" w:rsidRDefault="00ED2DC7" w:rsidP="00ED2DC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28"/>
                <w:shd w:val="clear" w:color="auto" w:fill="FBFBFB"/>
                <w:lang w:eastAsia="ru-RU"/>
              </w:rPr>
              <w:lastRenderedPageBreak/>
              <w:drawing>
                <wp:inline distT="0" distB="0" distL="0" distR="0" wp14:anchorId="3C67FE07" wp14:editId="7C8935F8">
                  <wp:extent cx="8147685" cy="5752465"/>
                  <wp:effectExtent l="0" t="0" r="5715" b="635"/>
                  <wp:docPr id="9" name="Рисунок 9" descr="http://schooltwobag.ucoz.ru/foto/2019-2020/8/hello_html_399606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chooltwobag.ucoz.ru/foto/2019-2020/8/hello_html_399606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685" cy="575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DC7" w:rsidRPr="00ED2DC7" w:rsidRDefault="00ED2DC7" w:rsidP="00ED2DC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Ведь наркомания – это, прежде всего, тотальное поражение личности, и, конечно же, сопровождающееся осложнениями со стороны физического здоровья, а порой вообще приводящее к смерти. Наркотики могут полностью контролировать и подавлять физическое и духовное состояние отдельного человека. А от деятельности </w:t>
            </w: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lastRenderedPageBreak/>
              <w:t>наркокартелей могут зависеть фермерские хозяйства, целые общины могут находиться в зависимости от незаконного оборота наркотиков и разгула преступности.</w:t>
            </w: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br/>
              <w:t>   Поэтому к Международному дню борьбы со злоупотреблением</w:t>
            </w: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br/>
              <w:t>наркотическими средствами и их незаконным оборотом, который каждый год посвящен определенной теме, во многих странах мира проводятся просветительские мероприятия и акции, направленные на осведомление населения, и прежде всего – молодежи, о вреде и последствиях употребления наркотиков и на пропаганду здорового образа жизни, чтобы еще раз напомнить человечеству, каким страшным недугом является наркомания.</w:t>
            </w:r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br/>
              <w:t xml:space="preserve">   Так, в России силами региональных Управлений Федеральной службы РФ по контролю за оборотом наркотиков совместно с наркологами и представителями общественности и власти проводятся конференции и круглые столы, посвященные проблеме наркомании, лечению и реабилитации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наркопотребителей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. Молодежными и общественными организациями под девизом «НЕТ наркотикам!» проводятся многочисленные спортивные соревнования, концерты, акции, </w:t>
            </w:r>
            <w:proofErr w:type="spellStart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>флешмобы</w:t>
            </w:r>
            <w:proofErr w:type="spellEnd"/>
            <w:r w:rsidRPr="00ED2DC7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shd w:val="clear" w:color="auto" w:fill="FBFBFB"/>
                <w:lang w:eastAsia="ru-RU"/>
              </w:rPr>
              <w:t xml:space="preserve"> и другие мероприятия.</w:t>
            </w:r>
          </w:p>
          <w:p w:rsidR="00ED2DC7" w:rsidRPr="00ED2DC7" w:rsidRDefault="00ED2DC7" w:rsidP="00ED2DC7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32"/>
                <w:szCs w:val="16"/>
                <w:lang w:eastAsia="ru-RU"/>
              </w:rPr>
            </w:pPr>
            <w:r w:rsidRPr="00ED2DC7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28"/>
                <w:shd w:val="clear" w:color="auto" w:fill="FBFBFB"/>
                <w:lang w:eastAsia="ru-RU"/>
              </w:rPr>
              <w:lastRenderedPageBreak/>
              <w:drawing>
                <wp:inline distT="0" distB="0" distL="0" distR="0" wp14:anchorId="36E86CB8" wp14:editId="0D9FB1FA">
                  <wp:extent cx="8497436" cy="6373078"/>
                  <wp:effectExtent l="0" t="0" r="0" b="8890"/>
                  <wp:docPr id="10" name="Рисунок 10" descr="http://schooltwobag.ucoz.ru/foto/2019-2020/8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chooltwobag.ucoz.ru/foto/2019-2020/8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6036" cy="6387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4028" w:rsidRPr="00ED2DC7" w:rsidRDefault="008D4028" w:rsidP="00ED2DC7">
      <w:pPr>
        <w:tabs>
          <w:tab w:val="left" w:pos="13325"/>
          <w:tab w:val="left" w:pos="13467"/>
          <w:tab w:val="left" w:pos="13608"/>
        </w:tabs>
        <w:ind w:left="-993"/>
        <w:rPr>
          <w:sz w:val="36"/>
        </w:rPr>
      </w:pPr>
    </w:p>
    <w:sectPr w:rsidR="008D4028" w:rsidRPr="00ED2DC7" w:rsidSect="00ED2DC7">
      <w:pgSz w:w="16838" w:h="11906" w:orient="landscape"/>
      <w:pgMar w:top="142" w:right="536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C7"/>
    <w:rsid w:val="008D4028"/>
    <w:rsid w:val="00ED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73D3"/>
  <w15:chartTrackingRefBased/>
  <w15:docId w15:val="{5555A144-C133-4788-91B3-CBDE7DB1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calend.ru/day/12-7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www.calend.ru/day/6-26/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</cp:revision>
  <dcterms:created xsi:type="dcterms:W3CDTF">2020-06-26T12:47:00Z</dcterms:created>
  <dcterms:modified xsi:type="dcterms:W3CDTF">2020-06-26T13:02:00Z</dcterms:modified>
</cp:coreProperties>
</file>