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E68" w:rsidRPr="001A5E68" w:rsidRDefault="001A5E68" w:rsidP="001A5E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МР 2.4.0179-20 </w:t>
      </w:r>
    </w:p>
    <w:p w:rsidR="001A5E68" w:rsidRPr="001A5E68" w:rsidRDefault="001A5E68" w:rsidP="001A5E6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E68" w:rsidRPr="001A5E68" w:rsidRDefault="001A5E68" w:rsidP="001A5E68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</w:t>
      </w:r>
    </w:p>
    <w:p w:rsidR="001A5E68" w:rsidRPr="001A5E68" w:rsidRDefault="001A5E68" w:rsidP="001A5E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ГИГИЕНА ДЕТЕЙ И ПОДРОСТКОВ</w:t>
      </w:r>
    </w:p>
    <w:p w:rsidR="001A5E68" w:rsidRPr="001A5E68" w:rsidRDefault="001A5E68" w:rsidP="001A5E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РЕКОМЕНДАЦИИ ПО ОРГАНИЗАЦИИ ПИТАНИЯ ОБУЧАЮЩИХСЯ ОБЩЕОБРАЗОВАТЕЛЬНЫХ ОРГАНИЗАЦИЙ </w:t>
      </w:r>
    </w:p>
    <w:p w:rsidR="001A5E68" w:rsidRPr="001A5E68" w:rsidRDefault="001A5E68" w:rsidP="001A5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P0008"/>
      <w:bookmarkEnd w:id="0"/>
    </w:p>
    <w:p w:rsidR="001A5E68" w:rsidRPr="001A5E68" w:rsidRDefault="001A5E68" w:rsidP="001A5E68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РАЗРАБОТАНЫ: </w:t>
      </w:r>
      <w:proofErr w:type="gram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Федеральной службы по надзору в сфере защиты прав потребителей и благополучия человека (Брагина И.В., </w:t>
      </w:r>
      <w:proofErr w:type="spell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Шевкун</w:t>
      </w:r>
      <w:proofErr w:type="spellEnd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И.Г., Яновская Г.В.); ФГБУН "ФИЦ питания и биотехнологии" (Никитюк Д.Б., Батурин А.К., </w:t>
      </w:r>
      <w:proofErr w:type="spell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Пырьева</w:t>
      </w:r>
      <w:proofErr w:type="spellEnd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Е.А., </w:t>
      </w:r>
      <w:proofErr w:type="spell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Гмошинская</w:t>
      </w:r>
      <w:proofErr w:type="spellEnd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М.В., </w:t>
      </w:r>
      <w:proofErr w:type="spell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Димитриева</w:t>
      </w:r>
      <w:proofErr w:type="spellEnd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С.А., </w:t>
      </w:r>
      <w:proofErr w:type="spell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Тоболева</w:t>
      </w:r>
      <w:proofErr w:type="spellEnd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М.А.); ФБУН "Новосибирский научно-исследовательский институт гигиены" </w:t>
      </w:r>
      <w:proofErr w:type="spell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(Новикова И.И., Ерофеев Ю.В., Романенко С.П.);</w:t>
      </w:r>
      <w:proofErr w:type="gramEnd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 </w:t>
      </w:r>
      <w:proofErr w:type="spell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Брянской области (Самойленко Т.Н.); Управление </w:t>
      </w:r>
      <w:proofErr w:type="spell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Ставропольскому краю (Сорокина М.И.); ФБУЗ "Центр гигиены и эпидемиологии в Тульской области" (Денисова О.И.); ФБУЗ "Центр гигиены и эпидемиологии в </w:t>
      </w:r>
      <w:proofErr w:type="spell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оскве</w:t>
      </w:r>
      <w:proofErr w:type="spellEnd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Юго-Восточном округе </w:t>
      </w:r>
      <w:proofErr w:type="spell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г.Москвы</w:t>
      </w:r>
      <w:proofErr w:type="spellEnd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" (</w:t>
      </w:r>
      <w:proofErr w:type="spell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Молдованов</w:t>
      </w:r>
      <w:proofErr w:type="spellEnd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В.В.).</w:t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P000A"/>
      <w:bookmarkEnd w:id="1"/>
    </w:p>
    <w:p w:rsidR="001A5E68" w:rsidRPr="001A5E68" w:rsidRDefault="001A5E68" w:rsidP="001A5E68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</w:t>
      </w:r>
      <w:proofErr w:type="spell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А.Ю.Поповой</w:t>
      </w:r>
      <w:proofErr w:type="spellEnd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 мая 2020 г.</w:t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P000C"/>
      <w:bookmarkEnd w:id="2"/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ВВЕДЕНЫ ВПЕРВЫЕ.</w:t>
      </w:r>
    </w:p>
    <w:p w:rsidR="001A5E68" w:rsidRPr="001A5E68" w:rsidRDefault="001A5E68" w:rsidP="001A5E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GoBack"/>
      <w:bookmarkEnd w:id="3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Общие положения и область применения </w:t>
      </w:r>
    </w:p>
    <w:p w:rsidR="001A5E68" w:rsidRPr="001A5E68" w:rsidRDefault="001A5E68" w:rsidP="001A5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bookmarkStart w:id="4" w:name="P0012"/>
      <w:bookmarkEnd w:id="4"/>
    </w:p>
    <w:p w:rsidR="001A5E68" w:rsidRPr="001A5E68" w:rsidRDefault="001A5E68" w:rsidP="001A5E68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Настоящие методические рекомендации (далее - МР) определяют основные положения по организации здорового питания обучающихся общеобразовательных организаций, в том числе обучающихся 1-4 классов.</w:t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P0014"/>
      <w:bookmarkEnd w:id="5"/>
    </w:p>
    <w:p w:rsidR="001A5E68" w:rsidRPr="001A5E68" w:rsidRDefault="001A5E68" w:rsidP="001A5E68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МР предназначены для юридических лиц и индивидуальных предпринимателей, оказывающих услуги по организации питания в общеобразовательных организациях; для юридических лиц и индивидуальных предпринимателей, поставляющих (реализующих) пищевые продукты и продовольственное сырье в общеобразовательные организации; общеобразовательных организаций, органов управления образованием, органов и учреждений </w:t>
      </w:r>
      <w:proofErr w:type="spell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bookmarkStart w:id="6" w:name="P0016"/>
      <w:bookmarkEnd w:id="6"/>
    </w:p>
    <w:p w:rsidR="001A5E68" w:rsidRPr="001A5E68" w:rsidRDefault="001A5E68" w:rsidP="001A5E68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МР направлены на организацию здорового питания, в том числе горячего в общеобразовательных организациях, формирование принципов рационального, сбалансированного питания при оказании услуг по организации питания. Реализованы принципы здорового питания, в том числе включающие уменьшение количества потребляемых кондитерских изделий, колбасных изделий, сахара и соли.</w:t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P0018"/>
      <w:bookmarkEnd w:id="7"/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В МР предложены варианты базового меню для разработки региональных типовых меню, учитывающих территориальные, национальные и другие особенности питания населения.</w:t>
      </w:r>
    </w:p>
    <w:p w:rsidR="001A5E68" w:rsidRPr="001A5E68" w:rsidRDefault="001A5E68" w:rsidP="001A5E68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" w:name="P001A"/>
      <w:bookmarkStart w:id="9" w:name="P001B"/>
      <w:bookmarkEnd w:id="8"/>
      <w:bookmarkEnd w:id="9"/>
    </w:p>
    <w:p w:rsidR="001A5E68" w:rsidRPr="001A5E68" w:rsidRDefault="001A5E68" w:rsidP="001A5E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</w:t>
      </w:r>
      <w:proofErr w:type="gram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питания обучающихся в общеобразовательных организациях </w:t>
      </w:r>
      <w:proofErr w:type="gramEnd"/>
    </w:p>
    <w:p w:rsidR="001A5E68" w:rsidRPr="001A5E68" w:rsidRDefault="001A5E68" w:rsidP="001A5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bookmarkStart w:id="10" w:name="P001E"/>
      <w:bookmarkEnd w:id="10"/>
    </w:p>
    <w:p w:rsidR="001A5E68" w:rsidRPr="001A5E68" w:rsidRDefault="001A5E68" w:rsidP="001A5E68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Здоровое питание предусматривает первый прием пищи ребенком дома с учетом режима дня и организации образовательного процесса.</w:t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1" w:name="P0020"/>
      <w:bookmarkEnd w:id="11"/>
    </w:p>
    <w:p w:rsidR="001A5E68" w:rsidRPr="001A5E68" w:rsidRDefault="001A5E68" w:rsidP="001A5E68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Обучающиеся общеобразовательных организаций, в зависимости от режима (смены) обучения обеспечиваются горячим питанием в виде завтрака и (или) обеда. Продолжительность перемены для приема пищи должна составлять не менее 20 минут. Обучающиеся первой смены обеспечиваются завтраком во вторую или третью перемены.</w:t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P0022"/>
      <w:bookmarkEnd w:id="12"/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Завтрак должен состоять из горячего блюда и напитка, рекомендуется добавлять ягоды, фрукты и овощи.</w:t>
      </w:r>
    </w:p>
    <w:p w:rsidR="001A5E68" w:rsidRPr="001A5E68" w:rsidRDefault="001A5E68" w:rsidP="001A5E68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Завтрак для обучающихся 1-4 классов должен содержать 12-16 г белка, 12-16 г жира и 48-60 г углеводов, для обучающихся старших классов - 15-20 г белка, 15-20 г жира и 60-80 г углеводов. Ассортимент продуктов и блюд завтрака должен быть разнообразным и может включать на выбор: крупяные и творожные блюда, мясные или рыбные блюда, молочные продукты (в том числе сыр, сливочное масло), блюда из яиц, овощи (свежие, тушеные, отварные), макаронные изделия и напитки.</w:t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P0025"/>
      <w:bookmarkEnd w:id="13"/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proofErr w:type="gram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вторую смену обеспечиваются обедом. Не допускается замена обеда завтраком.</w:t>
      </w:r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Обед должен включать закуску (салат или свежие овощи), горячее первое, второе блюдо и напиток. Обед в зависимости от возраста обучающегося, должен содержать 20-25 г белка, 20-25 г жира и 80-100 г углеводов.</w:t>
      </w:r>
    </w:p>
    <w:p w:rsidR="001A5E68" w:rsidRPr="001A5E68" w:rsidRDefault="001A5E68" w:rsidP="001A5E68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принципов здорового питания целесообразно дополнение блюд свежими фруктами, ягодами. При этом фрукты должны выдаваться поштучно.</w:t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P0029"/>
      <w:bookmarkEnd w:id="14"/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Меню разрабатывается на период не менее двух учебных недель, с учетом требуемых для детей поступления калорийности, белков, жиров, углеводов, витаминов и микроэлементов, необходимых для их нормального роста и развития.</w:t>
      </w:r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Меню обеда должно быть составлено с учетом получаемого школьного завтрака. Если на завтрак выдавалось крупяное блюдо (каша, запеканка, макаронные изделия и пр.), то на обед - мясное или рыбное блюдо с овощным гарниром (картофель отварной, пюре, капуста тушеная, овощное рагу и пр.).</w:t>
      </w:r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биологической ценности в питании детей рекомендуется использовать:</w:t>
      </w:r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продукты повышенной пищевой ценности, в </w:t>
      </w:r>
      <w:proofErr w:type="spell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обогащенные продукты (макро - микронутриентами, витаминами, пищевыми волокнами и биологически активными веществами);</w:t>
      </w:r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пищевые продукты с ограниченным содержанием жира, сахара и соли.</w:t>
      </w:r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вносимой в блюдо соли на каждый прием пищи не рекомендуется превышать 1 грамм на человек.</w:t>
      </w:r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разработке меню рекомендуется руководствоваться следующим: включать блюда, технология приготовления которых обеспечивает сохранение вкусовых качеств, пищевой и биологической ценности продуктов и предусматривает использование щадящих методов кулинарной обработки.</w:t>
      </w:r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Наименования блюд и кулинарных изделий в меню должны соответствовать их наименованиям, указанным в используемых сборниках рецептур.</w:t>
      </w:r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готовых блюд осуществляется в соответствии с технологическими картами, в которых указывается рецептура и технология приготовления блюд и кулинарных изделий.</w:t>
      </w:r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меню не допускается включать повторно одни и те же блюда в течение одного дня и двух последующих дней.</w:t>
      </w:r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составлении меню (завтраков, обедов, полдников, ужинов) рекомендуется использовать среднесуточные наборы продуктов (приложение 1 </w:t>
      </w:r>
      <w:proofErr w:type="gram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настоящим МР).</w:t>
      </w:r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(классам) обучающихся (приложение 2 </w:t>
      </w:r>
      <w:proofErr w:type="gram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настоящим МР). На основе предлагаемых вариантов меню могут быть разработаны другие варианты в </w:t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зависимости от региональных, национальных и других особенностей при условии соблюдения требований к содержанию и соотношению в рационе питания основных пищевых веществ.</w:t>
      </w:r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обучающихся, нуждающихся в лечебном питании, разрабатывается отдельное меню в соответствии с утвержденным набором продуктов для данной патологии.</w:t>
      </w:r>
    </w:p>
    <w:p w:rsidR="001A5E68" w:rsidRPr="001A5E68" w:rsidRDefault="001A5E68" w:rsidP="001A5E68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исключительных случаях (нарушение графика подвоза, отсутствие необходимого запаса продуктов и т.п.) может проводиться замена блюд. Заменяемые продукты (блюда) должны быть аналогичны заменяемому продукту (блюду) по пищевым и биологически активным веществам (приложение 3 </w:t>
      </w:r>
      <w:proofErr w:type="gram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настоящим МР).</w:t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P0038"/>
      <w:bookmarkEnd w:id="15"/>
    </w:p>
    <w:p w:rsidR="001A5E68" w:rsidRPr="001A5E68" w:rsidRDefault="001A5E68" w:rsidP="001A5E68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Разрабатываемое для обучающихся 1-4 классов меню должно отвечать следующим рекомендациям:</w:t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P003A"/>
      <w:bookmarkEnd w:id="16"/>
    </w:p>
    <w:p w:rsidR="001A5E68" w:rsidRPr="001A5E68" w:rsidRDefault="001A5E68" w:rsidP="001A5E68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2.6.1. Энергетическая ценность школьного завтрака должна составлять 400-550 ккал (20-25% от суточной калорийности), обеда - 600-750 ккал (30-35%).</w:t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P003C"/>
      <w:bookmarkEnd w:id="17"/>
    </w:p>
    <w:p w:rsidR="001A5E68" w:rsidRPr="001A5E68" w:rsidRDefault="001A5E68" w:rsidP="001A5E68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2.6.2. Для общеобразовательных организаций, расположенных в Арктической зоне, необходимо повышать суточную калорийность пищевого рациона на 10%.</w:t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P003E"/>
      <w:bookmarkEnd w:id="18"/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2.6.3. Суточный режим питания по отдельным приемам пищи и в зависимости от сменности занятий обучающихся представлен в таблице 1. На домашние завтраки обучающихся в первую смену от суточного потребления в среднем может </w:t>
      </w:r>
      <w:proofErr w:type="gram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приходится</w:t>
      </w:r>
      <w:proofErr w:type="gramEnd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10% энергетической ценности.</w:t>
      </w:r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E68" w:rsidRPr="001A5E68" w:rsidRDefault="001A5E68" w:rsidP="001A5E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1</w:t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A5E68" w:rsidRPr="001A5E68" w:rsidRDefault="001A5E68" w:rsidP="001A5E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 питания по приемам пищи</w:t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247"/>
        <w:gridCol w:w="2120"/>
        <w:gridCol w:w="1341"/>
        <w:gridCol w:w="1247"/>
        <w:gridCol w:w="2135"/>
      </w:tblGrid>
      <w:tr w:rsidR="001A5E68" w:rsidRPr="001A5E68" w:rsidTr="001A5E68">
        <w:trPr>
          <w:trHeight w:val="15"/>
          <w:tblCellSpacing w:w="15" w:type="dxa"/>
        </w:trPr>
        <w:tc>
          <w:tcPr>
            <w:tcW w:w="1790" w:type="dxa"/>
            <w:vAlign w:val="center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gridSpan w:val="3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смена </w:t>
            </w:r>
          </w:p>
        </w:tc>
        <w:tc>
          <w:tcPr>
            <w:tcW w:w="0" w:type="auto"/>
            <w:gridSpan w:val="3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смена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пищи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Часы приема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к суточной калорийности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пищи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Часы приема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к суточной калорийности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Завтрак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9.30-11.00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20-25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Завтрак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7.30-8.30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20-25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Обед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13.30-14.30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Обед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12.30-13.30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30-35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Полдник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15.30-16.30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10-15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Полдник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15.30-16.30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10-15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Ужин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18.30-19.30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20-25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Ужин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18.30-19.30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20-25 </w:t>
            </w:r>
          </w:p>
        </w:tc>
      </w:tr>
    </w:tbl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P0046"/>
      <w:bookmarkEnd w:id="19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2.6.4. При составлении меню необходимо соблюдать требования по массе порций (блюд). Рекомендуемая масса блюд (порций) с учетом возраста обучающихся представлена в таблице 2.</w:t>
      </w:r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E68" w:rsidRPr="001A5E68" w:rsidRDefault="001A5E68" w:rsidP="001A5E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2</w:t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A5E68" w:rsidRPr="001A5E68" w:rsidRDefault="001A5E68" w:rsidP="001A5E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5E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Рекомендуемая масса порций блюд для обучающихся различного возраста</w:t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0"/>
        <w:gridCol w:w="2488"/>
        <w:gridCol w:w="2587"/>
      </w:tblGrid>
      <w:tr w:rsidR="001A5E68" w:rsidRPr="001A5E68" w:rsidTr="001A5E68">
        <w:trPr>
          <w:trHeight w:val="15"/>
          <w:tblCellSpacing w:w="15" w:type="dxa"/>
        </w:trPr>
        <w:tc>
          <w:tcPr>
            <w:tcW w:w="6416" w:type="dxa"/>
            <w:vAlign w:val="center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56" w:type="dxa"/>
            <w:vAlign w:val="center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39" w:type="dxa"/>
            <w:vAlign w:val="center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блюд </w:t>
            </w:r>
          </w:p>
        </w:tc>
        <w:tc>
          <w:tcPr>
            <w:tcW w:w="0" w:type="auto"/>
            <w:gridSpan w:val="2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 порций (в граммах, мл) для обучающихся двух возрастных групп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7 до 11 лет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12 лет и старше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Каша, овощное, яичное, творожное, мясное блюдо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150-200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200-250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Напитки (чай, какао, сок, компот молоко, кефир и др.)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Закуски (салат, овощи в нарезке и т.п.)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60-100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60-150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200-250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250-300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Мясо, котлета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80-120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100-120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Гарнир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150-200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180-230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Фрукты (поштучно)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100-120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100-120 </w:t>
            </w:r>
          </w:p>
        </w:tc>
      </w:tr>
    </w:tbl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P004E"/>
      <w:bookmarkEnd w:id="20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Информация о питании детей, в том числе меню, доводится до родителей и детей любым доступным способом (размещается в обеденном зале, на доске (стенде) информации, на сайте общеобразовательной организации и т.п.).</w:t>
      </w:r>
    </w:p>
    <w:p w:rsidR="001A5E68" w:rsidRPr="001A5E68" w:rsidRDefault="001A5E68" w:rsidP="001A5E68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1" w:name="P0050"/>
      <w:bookmarkStart w:id="22" w:name="P0051"/>
      <w:bookmarkEnd w:id="21"/>
      <w:bookmarkEnd w:id="22"/>
    </w:p>
    <w:p w:rsidR="001A5E68" w:rsidRPr="001A5E68" w:rsidRDefault="001A5E68" w:rsidP="001A5E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Объемно-планировочные решения и размещение организаций общественного питания в общеобразовательных организациях </w:t>
      </w:r>
    </w:p>
    <w:p w:rsidR="001A5E68" w:rsidRPr="001A5E68" w:rsidRDefault="001A5E68" w:rsidP="001A5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bookmarkStart w:id="23" w:name="P0054"/>
      <w:bookmarkEnd w:id="23"/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Организациями общественного питания общеобразовательных </w:t>
      </w:r>
      <w:proofErr w:type="gram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</w:t>
      </w:r>
      <w:proofErr w:type="gramEnd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обслуживания обучающихся могут быть:</w:t>
      </w:r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- базовые организации школьного питания (комбинаты школьного питания, школьно-базовые столовые и т.п.), которые осуществляют закупки продовольственного сырья, производство кулинарной продукции, снабжение ими столовых общеобразовательных организаций.</w:t>
      </w:r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базовых организациях питания, столовых общеобразовательных организаций, работающих на продовольственном сырье и (или) полуфабрикатах, должны быть предусмотрены объемно-планировочные решения, набор помещений и оборудование, позволяющие осуществлять приготовление безопасной, с максимальным сохранением пищевой ценности, кулинарной продукц</w:t>
      </w:r>
      <w:proofErr w:type="gram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реализацию;</w:t>
      </w:r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столовые, работающие на продовольственном сырье или на полуфабрикатах, которые производят и (или) реализуют блюда в соответствии с разнообразным по дням недели меню;</w:t>
      </w:r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столовые-</w:t>
      </w:r>
      <w:proofErr w:type="spell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доготовочные</w:t>
      </w:r>
      <w:proofErr w:type="spellEnd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которых осуществляется приготовление блюд и кулинарных изделий из полуфабрикатов, </w:t>
      </w:r>
      <w:proofErr w:type="spell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порционирование</w:t>
      </w:r>
      <w:proofErr w:type="spellEnd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выдача блюд;</w:t>
      </w:r>
    </w:p>
    <w:p w:rsidR="001A5E68" w:rsidRPr="001A5E68" w:rsidRDefault="001A5E68" w:rsidP="001A5E68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буфеты-раздаточные, </w:t>
      </w:r>
      <w:proofErr w:type="gram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осуществляющие</w:t>
      </w:r>
      <w:proofErr w:type="gramEnd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реализацию готовых блюд, кулинарных, мучных кондитерских и булочных изделий, приготовление горячих напитков.</w:t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4" w:name="P005B"/>
      <w:bookmarkEnd w:id="24"/>
    </w:p>
    <w:p w:rsidR="001A5E68" w:rsidRPr="001A5E68" w:rsidRDefault="001A5E68" w:rsidP="001A5E68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proofErr w:type="gram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обучающихся может осуществляться в помещениях, находящихся в основном здании общеобразовательной организации, пристроенных к зданию, или в отдельно стоящем здании.</w:t>
      </w:r>
      <w:proofErr w:type="gramEnd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Рекомендуемый набор помещений приведен в приложении 4 </w:t>
      </w:r>
      <w:proofErr w:type="gram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настоящим МР.</w:t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5" w:name="P005D"/>
      <w:bookmarkEnd w:id="25"/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При оснащении пищеблоков необходимо учитывать современные тенденции по использованию технологического оборудования. При оснащении пищеблоков необходимым технологическим оборудованием и кухонной посудой (кастрюли с крышками, противни с крышками, </w:t>
      </w:r>
      <w:proofErr w:type="spell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гастроемкости</w:t>
      </w:r>
      <w:proofErr w:type="spellEnd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крышками и т.п.) учитываются количество приготавливаемых блюд, их объемы и виды (1-е, 2-е или 3-е блюдо), ассортимент основных блюд (мясо, рыба, птица), мощность технологического оборудования и т.п.</w:t>
      </w:r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расчет технологического оборудования и кухонной посуды для пищеблоков:</w:t>
      </w:r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соответствии с рецептурными сборниками, расчет закладки продуктов первых и третьих блюд проводится на 1000 мл.</w:t>
      </w:r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при организации обедов для обучающихся в количестве 400 человек необходимо приготовить не менее 100 литров 1-го блюда (400х250 мл) и 80 литров третьего (400х200 мл), следовательно, для первых блюд необходимо иметь не менее 2 кастрюль объемом по 50 л, для третьих - 2 кастрюли объемом по 40 л;</w:t>
      </w:r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составе технологического оборудования необходимо предусмотреть наличие не менее 2-х электроплит на 4 конфорки каждая. При наличии </w:t>
      </w:r>
      <w:proofErr w:type="spell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электрокотла</w:t>
      </w:r>
      <w:proofErr w:type="spellEnd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(объемом не менее 100 л) возможно использование одной электроплиты на 6 конфорок.</w:t>
      </w:r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(выход) готовых гарниров составляет не менее 150 </w:t>
      </w:r>
      <w:proofErr w:type="spell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</w:t>
      </w:r>
      <w:proofErr w:type="spellEnd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следовательно, для гарниров необходимо наличие не менее 2 кастрюль объемом по 40 л (400х150 </w:t>
      </w:r>
      <w:proofErr w:type="spell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</w:t>
      </w:r>
      <w:proofErr w:type="spellEnd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(выход) основных блюд (из мяса, рыбы, птицы) составляет не менее 80 гр. Для основных блюд необходимо наличие не менее 2 кастрюль объемом 20 л (400 чел.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4300" cy="123825"/>
            <wp:effectExtent l="0" t="0" r="0" b="9525"/>
            <wp:docPr id="2" name="Рисунок 2" descr="C:\Users\1\AppData\Local\Temp\KClipboardExport\223c8j3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0640000" descr="C:\Users\1\AppData\Local\Temp\KClipboardExport\223c8j3v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80 </w:t>
      </w:r>
      <w:proofErr w:type="spell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</w:t>
      </w:r>
      <w:proofErr w:type="spellEnd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реализации принципов здорового питания, в современных условиях при строительстве, реконструкции, модернизации, капитальных ремонтах пищеблоков, рекомендуется проводить их оснащение </w:t>
      </w:r>
      <w:proofErr w:type="spell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пароконвекционными</w:t>
      </w:r>
      <w:proofErr w:type="spellEnd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автоматами (</w:t>
      </w:r>
      <w:proofErr w:type="spell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пароконвектоматы</w:t>
      </w:r>
      <w:proofErr w:type="spellEnd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 которых возможно одномоментное приготовление основных блюд </w:t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всех обучающихся (400-450 чел.). </w:t>
      </w:r>
      <w:proofErr w:type="spell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Пароконвектоматы</w:t>
      </w:r>
      <w:proofErr w:type="spellEnd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обеспечивают </w:t>
      </w:r>
      <w:proofErr w:type="spell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гастроемкостями</w:t>
      </w:r>
      <w:proofErr w:type="spellEnd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установленных техническим паспортом объемов и конфигураций. Количество </w:t>
      </w:r>
      <w:proofErr w:type="spell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пароконвектоматов</w:t>
      </w:r>
      <w:proofErr w:type="spellEnd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рассчитывается, исходя из производственной мощности и количества </w:t>
      </w:r>
      <w:proofErr w:type="gram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использования щадящих методов приготовления блюд (парение, тушение, </w:t>
      </w:r>
      <w:proofErr w:type="spell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припускание</w:t>
      </w:r>
      <w:proofErr w:type="spellEnd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т.п.) и современных технологий приготовления основных блюд на пищеблоке необходимо наличие электрического духового (или жарочного) шкафа (на 3 или 4 секции), </w:t>
      </w:r>
      <w:proofErr w:type="spell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электросковороды</w:t>
      </w:r>
      <w:proofErr w:type="spellEnd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раздачи основных блюд, приготовленных и (или) подаваемых с соусами, необходимо наличие на пищеблоке специального кухонного инвентаря (разливочные ложки, соусницы) с мерной меткой установленных объемов (50, 75 мл и т.д.). Для соусов необходимо наличие не менее 3 кастрюль объемом по 10 л. (400 чел.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4300" cy="123825"/>
            <wp:effectExtent l="0" t="0" r="0" b="9525"/>
            <wp:docPr id="1" name="Рисунок 1" descr="C:\Users\1\AppData\Local\Temp\KClipboardExport\m905szd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0670000" descr="C:\Users\1\AppData\Local\Temp\KClipboardExport\m905szd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75 мл).</w:t>
      </w:r>
    </w:p>
    <w:p w:rsidR="001A5E68" w:rsidRPr="001A5E68" w:rsidRDefault="001A5E68" w:rsidP="001A5E68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раздачи блюд жидкой (полужидкой) консистенции (первые, третьи блюда, жидкие каши, молочные супы и т.п.) необходимо наличие на пищеблоке специального кухонного инвентаря (ковши) с длиной ручки, позволяющей при приготовлении и раздаче перемешивать весь объем блюда в кастрюле, с мерной меткой установленных объемов (200, 250 мл и т.д.).</w:t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6" w:name="P0069"/>
      <w:bookmarkEnd w:id="26"/>
    </w:p>
    <w:p w:rsidR="001A5E68" w:rsidRPr="001A5E68" w:rsidRDefault="001A5E68" w:rsidP="001A5E68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Производственные помещения пищеблоков оснащаются достаточным количеством холодильного оборудования для обеспечения условий, сроков хранения и товарного соседства различных видов продуктов и сырья.</w:t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7" w:name="P006B"/>
      <w:bookmarkEnd w:id="27"/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Всё установленное в производственных помещениях технологическое и холодильное оборудование должно находиться в исправном состоянии.</w:t>
      </w:r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выхода из строя какого-либо технологического оборудования необходимо внести изменения в меню.</w:t>
      </w:r>
    </w:p>
    <w:p w:rsidR="001A5E68" w:rsidRPr="001A5E68" w:rsidRDefault="001A5E68" w:rsidP="001A5E68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перед началом нового учебного года проводится технический контроль исправности технологического оборудования.</w:t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8" w:name="P006F"/>
      <w:bookmarkEnd w:id="28"/>
    </w:p>
    <w:p w:rsidR="001A5E68" w:rsidRPr="001A5E68" w:rsidRDefault="001A5E68" w:rsidP="001A5E68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При доставке готовых блюд и холодных закусок в </w:t>
      </w:r>
      <w:proofErr w:type="gram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буфеты-раздаточные</w:t>
      </w:r>
      <w:proofErr w:type="gramEnd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использоваться изотермические емкости, внутренняя поверхность которых выполнена из материалов, отвечающих требованиям, предъявляемым к материалам, разрешенным для контакта с пищевыми продуктами и поддерживает требуемый температурный режим.</w:t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9" w:name="P0071"/>
      <w:bookmarkEnd w:id="29"/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В </w:t>
      </w:r>
      <w:proofErr w:type="gram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буфетах-раздаточных</w:t>
      </w:r>
      <w:proofErr w:type="gramEnd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предусмотрены объемно-планировочные решения, набор помещений и оборудование, позволяющие осуществлять реализацию блюд, кулинарных изделий, а также приготовление горячих напитков и отдельных блюд.</w:t>
      </w:r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Буфеты-раздаточные</w:t>
      </w:r>
      <w:proofErr w:type="gramEnd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оборудуются минимальным набором помещений и оборудования:</w:t>
      </w:r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менее 2-х моечных ванн (или одной 2-х секционной) с обеспечением горячей и холодной воды к ним через смесители с душевыми насадками;</w:t>
      </w:r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раковина для мытья рук;</w:t>
      </w:r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два цельнометаллических производственных стола: один - для </w:t>
      </w:r>
      <w:proofErr w:type="spell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термоконтейнеров</w:t>
      </w:r>
      <w:proofErr w:type="spellEnd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, второй - для нарезки (хлеба, овощей, сыра, масла и т.п.);</w:t>
      </w:r>
      <w:proofErr w:type="gramEnd"/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холодильник (холодильный шкаф);</w:t>
      </w:r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стеллаж (шкаф) для хранения чистых: кухонного разделочного инвентаря, ножей, досок, столовой посуды и приборов.</w:t>
      </w:r>
    </w:p>
    <w:p w:rsidR="001A5E68" w:rsidRPr="001A5E68" w:rsidRDefault="001A5E68" w:rsidP="001A5E68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входом в комнату для приема пищи или непосредственно в комнате устанавливается не менее 2-х раковин для мытья рук обучающихся.</w:t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0" w:name="P007A"/>
      <w:bookmarkEnd w:id="30"/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</w:t>
      </w:r>
      <w:proofErr w:type="spell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Порционирование</w:t>
      </w:r>
      <w:proofErr w:type="spellEnd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раздача блюд осуществляется персоналом пищеблока в одноразовых перчатках, кулинарных изделий (выпечка и т.п.) - с использованием специальных щипцов.</w:t>
      </w:r>
    </w:p>
    <w:p w:rsidR="001A5E68" w:rsidRPr="001A5E68" w:rsidRDefault="001A5E68" w:rsidP="001A5E68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1" w:name="P007C"/>
      <w:bookmarkStart w:id="32" w:name="P007D"/>
      <w:bookmarkEnd w:id="31"/>
      <w:bookmarkEnd w:id="32"/>
    </w:p>
    <w:p w:rsidR="001A5E68" w:rsidRPr="001A5E68" w:rsidRDefault="001A5E68" w:rsidP="001A5E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IV. Обеспечение контроля качества и организации питания </w:t>
      </w:r>
      <w:proofErr w:type="gram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A5E68" w:rsidRPr="001A5E68" w:rsidRDefault="001A5E68" w:rsidP="001A5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bookmarkStart w:id="33" w:name="P0080"/>
      <w:bookmarkEnd w:id="33"/>
    </w:p>
    <w:p w:rsidR="001A5E68" w:rsidRPr="001A5E68" w:rsidRDefault="001A5E68" w:rsidP="001A5E68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Общеобразовательная организация является ответственным лицом за организацию и качество горячего питания </w:t>
      </w:r>
      <w:proofErr w:type="gram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4" w:name="P0082"/>
      <w:bookmarkEnd w:id="34"/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Независимо от организационных правовых форм, юридические лица и индивидуальные предприниматели, деятельность которых связана с организацией и (или) обеспечением горячего питания обучающихся обеспечивают реализацию мероприятий, направленных на охрану здоровья обучающихся, в том числе:</w:t>
      </w:r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 требований качества и безопасности, сроков годности, поступающих на пищеблок продовольственного сырья и пищевых продуктов;</w:t>
      </w:r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производственного контроля, основанного на принципах ХАССП;</w:t>
      </w:r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проведение лабораторного контроля качества и безопасности готовой продукции в соответствии с рекомендуемой номенклатурой, объемом и периодичностью проведения лабораторных и инструментальных исследований (приложение 5 </w:t>
      </w:r>
      <w:proofErr w:type="gram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настоящим МР).</w:t>
      </w:r>
    </w:p>
    <w:p w:rsidR="001A5E68" w:rsidRPr="001A5E68" w:rsidRDefault="001A5E68" w:rsidP="001A5E68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Лабораторные и инструментальные исследования обеспечивают подтверждение безопасности приготовляемых блюд, их соответствие гигиеническим требованиям, предъявляемых к пищевым продуктам, а также - подтверждение безопасности контактирующих с пищевыми продуктами предметами производственного окружения.</w:t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5" w:name="P0088"/>
      <w:bookmarkEnd w:id="35"/>
    </w:p>
    <w:p w:rsidR="001A5E68" w:rsidRPr="001A5E68" w:rsidRDefault="001A5E68" w:rsidP="001A5E68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Общеобразовательная организация разъясняет принципы здорового питания и правила личной гигиены </w:t>
      </w:r>
      <w:proofErr w:type="gram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6" w:name="P008A"/>
      <w:bookmarkEnd w:id="36"/>
    </w:p>
    <w:p w:rsidR="001A5E68" w:rsidRPr="001A5E68" w:rsidRDefault="001A5E68" w:rsidP="001A5E68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Во время организации внеклассной работы педагогическому коллективу рекомендуется проведение бесед, лекций, викторин, иных форм и методов занятий по гигиеническим навыкам и здоровому питанию, в том числе о значении горячего питания, пищевой и питательной ценности продуктов, культуры питания.</w:t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7" w:name="P008C"/>
      <w:bookmarkEnd w:id="37"/>
    </w:p>
    <w:p w:rsidR="001A5E68" w:rsidRPr="001A5E68" w:rsidRDefault="001A5E68" w:rsidP="001A5E68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Наглядными формами прививания навыков здорового питания могут быть плакаты, иллюстрированные лозунги в столовой, буфете, в "уголке здоровья" и т.п.</w:t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8" w:name="P008E"/>
      <w:bookmarkEnd w:id="38"/>
    </w:p>
    <w:p w:rsidR="001A5E68" w:rsidRPr="001A5E68" w:rsidRDefault="001A5E68" w:rsidP="001A5E68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4.6. Решение вопросов качественного и здорового питания обучающихся, пропаганда основ здорового питания рекомендуется организовывать во взаимодействии образовательной организации с общешкольным родительским комитетом, общественными организациями.</w:t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9" w:name="P0090"/>
      <w:bookmarkEnd w:id="39"/>
    </w:p>
    <w:p w:rsidR="001A5E68" w:rsidRPr="001A5E68" w:rsidRDefault="001A5E68" w:rsidP="001A5E68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При подготовке к проведению конкурсных процедур (аукционов) по поставке продуктов и (или) организации питания обучающимся общеобразовательной организацией или лицом, ответственным за проведением данных процедур, определяются виды и количественные объемы необходимых продуктов, а также предъявляются технические характеристики качества каждого наименования продукта (приложение 6 </w:t>
      </w:r>
      <w:proofErr w:type="gram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настоящим МР). Данные характеристики учитываются и при определении прямых поставок продукции (без конкурсных процедур).</w:t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0" w:name="P0092"/>
      <w:bookmarkEnd w:id="40"/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</w:t>
      </w:r>
      <w:proofErr w:type="gram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подготовке технического задания на проведение конкурса (аукциона и пр.) на поставку продуктов, необходимо вносить такие характеристики, как калибровка фруктов (определение среднего веса (яблока 100-120 </w:t>
      </w:r>
      <w:proofErr w:type="spell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</w:t>
      </w:r>
      <w:proofErr w:type="spellEnd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мандарин - 60-70 </w:t>
      </w:r>
      <w:proofErr w:type="spell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</w:t>
      </w:r>
      <w:proofErr w:type="spellEnd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др.); кроме того, обязательными условиями является соответствие продуктов (по наименованиям, группам) требованиям технических регламентов.</w:t>
      </w:r>
      <w:proofErr w:type="gramEnd"/>
    </w:p>
    <w:p w:rsidR="001A5E68" w:rsidRPr="001A5E68" w:rsidRDefault="001A5E68" w:rsidP="001A5E68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1" w:name="P0094"/>
      <w:bookmarkStart w:id="42" w:name="P0095"/>
      <w:bookmarkEnd w:id="41"/>
      <w:bookmarkEnd w:id="42"/>
    </w:p>
    <w:p w:rsidR="001A5E68" w:rsidRPr="001A5E68" w:rsidRDefault="001A5E68" w:rsidP="001A5E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V. Организация мониторинга горячего питания </w:t>
      </w:r>
    </w:p>
    <w:p w:rsidR="001A5E68" w:rsidRPr="001A5E68" w:rsidRDefault="001A5E68" w:rsidP="001A5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bookmarkStart w:id="43" w:name="P0098"/>
      <w:bookmarkEnd w:id="43"/>
    </w:p>
    <w:p w:rsidR="001A5E68" w:rsidRPr="001A5E68" w:rsidRDefault="001A5E68" w:rsidP="001A5E68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proofErr w:type="gram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горячего питания проводится с целью оценки эффективности организации горячего здорового питания обучающихся в общеобразовательных организациях, повышения доступности здорового питания, формирования у обучающихся навыков здорового питания.</w:t>
      </w:r>
      <w:proofErr w:type="gramEnd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 проводят учредитель общеобразовательной организации, государственные и муниципальные органы управления образованием и орган управления общеобразовательной организацией.</w:t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4" w:name="P009A"/>
      <w:bookmarkEnd w:id="44"/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Показателями мониторинга горячего питания являются:</w:t>
      </w:r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количество обучающихся всего, в </w:t>
      </w:r>
      <w:proofErr w:type="spell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. 1-4 классов, 5-11 классов;</w:t>
      </w:r>
      <w:proofErr w:type="gramEnd"/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количество обучающихся в первую смену всего, в </w:t>
      </w:r>
      <w:proofErr w:type="spell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. 1-4 классов, 5-11 классов;</w:t>
      </w:r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количество обучающихся во вторую смену всего, в </w:t>
      </w:r>
      <w:proofErr w:type="spell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. 1-4 классов, 5-11 классов;</w:t>
      </w:r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- тип пищеблока (столовые, работающие на продовольственном сырье, столовые, работающие на полуфабрикатах (</w:t>
      </w:r>
      <w:proofErr w:type="spell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доготовочные</w:t>
      </w:r>
      <w:proofErr w:type="spellEnd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gram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буфеты-раздаточные</w:t>
      </w:r>
      <w:proofErr w:type="gramEnd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посадочных мест в обеденном зале;</w:t>
      </w:r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меню положениям настоящих рекомендаций;</w:t>
      </w:r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и проведение производственного контроля и лабораторных исследований (испытаний) в соответствии с положениями настоящих рекомендаций;</w:t>
      </w:r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родительского (общественного контроля) за организацией питания детей;</w:t>
      </w:r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объем и вид пищевых отходов после приема пищи;</w:t>
      </w:r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информация по выполнению контрактных обязательств о качестве и безопасности поставляемых пищевых продуктов;</w:t>
      </w:r>
    </w:p>
    <w:p w:rsidR="001A5E68" w:rsidRPr="001A5E68" w:rsidRDefault="001A5E68" w:rsidP="001A5E68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- удовлетворенность питанием обучающихся и родителей.</w:t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5" w:name="P00A7"/>
      <w:bookmarkEnd w:id="45"/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 целью автоматизации процедур сбора и оценки показателей используются программные средства.</w:t>
      </w:r>
    </w:p>
    <w:p w:rsidR="001A5E68" w:rsidRPr="001A5E68" w:rsidRDefault="001A5E68" w:rsidP="001A5E68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6" w:name="P00A9"/>
      <w:bookmarkStart w:id="47" w:name="P00AA"/>
      <w:bookmarkEnd w:id="46"/>
      <w:bookmarkEnd w:id="47"/>
    </w:p>
    <w:p w:rsidR="001A5E68" w:rsidRPr="001A5E68" w:rsidRDefault="001A5E68" w:rsidP="001A5E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hyperlink r:id="rId6" w:history="1">
        <w:r w:rsidRPr="001A5E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МР 2.4.0179-20</w:t>
        </w:r>
      </w:hyperlink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A5E68" w:rsidRPr="001A5E68" w:rsidRDefault="001A5E68" w:rsidP="001A5E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Среднесуточные наборы пищевых продуктов, в том числе, используемые для приготовления блюд и напитков, для обучающихся общеобразовательных организаций (в нетто </w:t>
      </w:r>
      <w:proofErr w:type="gram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мл, на 1 ребенка в сутки)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6559"/>
        <w:gridCol w:w="1016"/>
        <w:gridCol w:w="1234"/>
      </w:tblGrid>
      <w:tr w:rsidR="001A5E68" w:rsidRPr="001A5E68" w:rsidTr="001A5E68">
        <w:trPr>
          <w:trHeight w:val="15"/>
          <w:tblCellSpacing w:w="15" w:type="dxa"/>
        </w:trPr>
        <w:tc>
          <w:tcPr>
            <w:tcW w:w="947" w:type="dxa"/>
            <w:vAlign w:val="center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51" w:type="dxa"/>
            <w:vAlign w:val="center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48" w:type="dxa"/>
            <w:vAlign w:val="center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5" w:type="dxa"/>
            <w:vAlign w:val="center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пищевой продукции или группы пищевой </w:t>
            </w:r>
          </w:p>
        </w:tc>
        <w:tc>
          <w:tcPr>
            <w:tcW w:w="0" w:type="auto"/>
            <w:gridSpan w:val="2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за сутки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продукции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7-11 лет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лет и старше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пшеничный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Мука пшеничная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Крупы, бобовые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Макаронные изделия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Картофель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187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187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Овощи (свежие, мороженые, консервированные), включая соленые и квашеные*, в </w:t>
            </w:r>
            <w:proofErr w:type="spell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томат-пюре, зелень, г </w:t>
            </w:r>
            <w:proofErr w:type="gramEnd"/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Фрукты свежие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185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185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Сухофрукты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Соки плодоовощные, напитки витаминизированные, в </w:t>
            </w:r>
            <w:proofErr w:type="spell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инстантные</w:t>
            </w:r>
            <w:proofErr w:type="spell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Мясо 1-й категории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78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Субпродукты (печень, язык, сердце)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Птица (цыплята-бройлеры потрошеные - 1 кат)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Рыба (филе), в </w:t>
            </w:r>
            <w:proofErr w:type="spell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филе слабо или малосоленое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58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Молоко 2,5%; 3,5%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Кисломолочная пищевая продукция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Творог (не более 9% </w:t>
            </w:r>
            <w:proofErr w:type="spell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proofErr w:type="gram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д.ж</w:t>
            </w:r>
            <w:proofErr w:type="spellEnd"/>
            <w:proofErr w:type="gram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Сыр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Сметана (не более 15% </w:t>
            </w:r>
            <w:proofErr w:type="spell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proofErr w:type="gram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д.ж</w:t>
            </w:r>
            <w:proofErr w:type="spellEnd"/>
            <w:proofErr w:type="gram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сливочное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растительное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Яйцо, шт.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Сахар**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Кондитерские изделия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0,4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0,4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Какао-порошок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1,2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1,2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Кофейный напиток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Дрожжи хлебопекарные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Крахмал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Соль пищевая поваренная йодированная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Специи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</w:tbl>
    <w:p w:rsidR="001A5E68" w:rsidRPr="001A5E68" w:rsidRDefault="001A5E68" w:rsidP="001A5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в период проведения спортивных соревнований, сборов (игр), слетов и т.п. нормы питания должны быть увеличены не менее чем на 10%.</w:t>
      </w:r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 - соленые и квашеные овощи - не более 10% от общего количества овощей.</w:t>
      </w:r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** - 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продукции.</w:t>
      </w:r>
      <w:proofErr w:type="gramEnd"/>
    </w:p>
    <w:p w:rsidR="001A5E68" w:rsidRPr="001A5E68" w:rsidRDefault="001A5E68" w:rsidP="001A5E68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8" w:name="P00B3"/>
      <w:bookmarkStart w:id="49" w:name="P00B4"/>
      <w:bookmarkEnd w:id="48"/>
      <w:bookmarkEnd w:id="49"/>
    </w:p>
    <w:p w:rsidR="001A5E68" w:rsidRPr="001A5E68" w:rsidRDefault="001A5E68" w:rsidP="001A5E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hyperlink r:id="rId7" w:history="1">
        <w:r w:rsidRPr="001A5E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МР 2.4.0179-20</w:t>
        </w:r>
      </w:hyperlink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A5E68" w:rsidRPr="001A5E68" w:rsidRDefault="001A5E68" w:rsidP="001A5E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" w:name="P00B7"/>
      <w:bookmarkStart w:id="51" w:name="P00B8"/>
      <w:bookmarkEnd w:id="50"/>
      <w:bookmarkEnd w:id="51"/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1. Примерное меню завтраков для обучающихся 1-4-х и 5-11-х классов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8"/>
        <w:gridCol w:w="2501"/>
        <w:gridCol w:w="2516"/>
      </w:tblGrid>
      <w:tr w:rsidR="001A5E68" w:rsidRPr="001A5E68" w:rsidTr="001A5E68">
        <w:trPr>
          <w:trHeight w:val="15"/>
          <w:tblCellSpacing w:w="15" w:type="dxa"/>
        </w:trPr>
        <w:tc>
          <w:tcPr>
            <w:tcW w:w="5265" w:type="dxa"/>
            <w:vAlign w:val="center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38" w:type="dxa"/>
            <w:vAlign w:val="center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38" w:type="dxa"/>
            <w:vAlign w:val="center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блюда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1-4 классы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5-11 классы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(вес) порции (мл или </w:t>
            </w:r>
            <w:proofErr w:type="spell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(вес) порции (мл или </w:t>
            </w:r>
            <w:proofErr w:type="spell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НЕДЕЛЯ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Каша гречневая молочная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Чай*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**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сливочное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Сыр (Российский и </w:t>
            </w:r>
            <w:proofErr w:type="spellStart"/>
            <w:proofErr w:type="gram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455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475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Омлет натуральный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Зеленый горошек отварной консервированный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Кофейный напиток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**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сливочное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405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430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Рыба припущенная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Картофельное пюре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Чай с лимоном*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200/7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200/7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**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сливочное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477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527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Запеканка творожно-морковная со сметанным соусом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200/15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220/20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Какао с молоком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Хлеб **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сливочное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455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480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Макаронные изделия с тертым сыром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Чай*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**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сливочное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420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440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НЕДЕЛЯ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Каша пшённая молочная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Чай фруктовый*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**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сливочное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 (</w:t>
            </w:r>
            <w:proofErr w:type="spell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Российскийи</w:t>
            </w:r>
            <w:proofErr w:type="spell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455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475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Запеканка рисовая со сметанным соусом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200/15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220/20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Какао с молоком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Хлеб**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сливочное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455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480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Каша овсяная молочная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Чай*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Хлеб**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сливочное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Сыр (Российский и </w:t>
            </w:r>
            <w:proofErr w:type="spellStart"/>
            <w:proofErr w:type="gram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455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475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Пудинг творожный с изюмом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Подлива фруктовая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Кофейный напиток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Хлеб**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сливочное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455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480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Биточки (мясо или птица)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Макаронные изделия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Чай с лимоном*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200/7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200/7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Хлеб**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сливочное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Итого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477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527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A5E68" w:rsidRPr="001A5E68" w:rsidRDefault="001A5E68" w:rsidP="001A5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2" w:name="P00BD"/>
      <w:bookmarkStart w:id="53" w:name="P00BE"/>
      <w:bookmarkEnd w:id="52"/>
      <w:bookmarkEnd w:id="53"/>
    </w:p>
    <w:p w:rsidR="001A5E68" w:rsidRPr="001A5E68" w:rsidRDefault="001A5E68" w:rsidP="001A5E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2. Примерное меню завтраков для обучающихся 1-4-х и 5-11-х классов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0"/>
        <w:gridCol w:w="2555"/>
        <w:gridCol w:w="2570"/>
      </w:tblGrid>
      <w:tr w:rsidR="001A5E68" w:rsidRPr="001A5E68" w:rsidTr="001A5E68">
        <w:trPr>
          <w:trHeight w:val="15"/>
          <w:tblCellSpacing w:w="15" w:type="dxa"/>
        </w:trPr>
        <w:tc>
          <w:tcPr>
            <w:tcW w:w="5265" w:type="dxa"/>
            <w:vAlign w:val="center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38" w:type="dxa"/>
            <w:vAlign w:val="center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38" w:type="dxa"/>
            <w:vAlign w:val="center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блюда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1-4 классы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5-11 классы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(вес) порции (мл или </w:t>
            </w:r>
            <w:proofErr w:type="spell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(вес) порции (мл или </w:t>
            </w:r>
            <w:proofErr w:type="spell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НЕДЕЛЯ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 молочный с макаронными изделиями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Чай*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Сыр (Российский и </w:t>
            </w:r>
            <w:proofErr w:type="spellStart"/>
            <w:proofErr w:type="gram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сливочное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Хлеб**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455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475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Омлет натуральный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Морковь тертая с </w:t>
            </w:r>
            <w:proofErr w:type="gram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/м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Кофейный напиток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Хлеб**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сливочное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Сыр (Российский и </w:t>
            </w:r>
            <w:proofErr w:type="spellStart"/>
            <w:proofErr w:type="gram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430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495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Запеканка рисовая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Кисель из ягод (замороженных или свежих)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Йогурт порционный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125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125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Хлеб**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575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Сырники творожно-морковные с соусом молочным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200/15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220/20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Какао с молоком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Хлеб**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сливочное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455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480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Тефтели рыбные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Картофельное пюре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Компот из сухофруктов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Хлеб**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460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510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НЕДЕЛЯ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Каша манная молочная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Сыр (Российский и </w:t>
            </w:r>
            <w:proofErr w:type="spellStart"/>
            <w:proofErr w:type="gram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Чай с лимоном*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200/7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200/7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Хлеб**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сливочное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462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482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Биточки (мясо или птица)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Макаронные изделия отварные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Какао с молоком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Хлеб**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сливочное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470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520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Кукуруза консервированная отварная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Омлет натуральный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Кофейный напиток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Хлеб**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Сыр (Российский и </w:t>
            </w:r>
            <w:proofErr w:type="spellStart"/>
            <w:proofErr w:type="gram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410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435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Каша вязкая молочная из пшеничной крупы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Чай *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Хлеб**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сливочное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Сыр (Российский и </w:t>
            </w:r>
            <w:proofErr w:type="spellStart"/>
            <w:proofErr w:type="gram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455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475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Тефтели (мясо или птица)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Каша гречневая рассыпчатая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Овощи свежие в нарезке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 фруктовый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Хлеб**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520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590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A5E68" w:rsidRPr="001A5E68" w:rsidRDefault="001A5E68" w:rsidP="001A5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Примечание:</w:t>
      </w:r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* - можно готовить без добавления сахара, при подаче сахар можно подавать порционно (фасованный) или в сахарнице.</w:t>
      </w:r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** - отдавать предпочтение хлебу 2 сорта, обогащенным видам, в том числе с пищевыми волокнами.</w:t>
      </w:r>
    </w:p>
    <w:p w:rsidR="001A5E68" w:rsidRPr="001A5E68" w:rsidRDefault="001A5E68" w:rsidP="001A5E68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4" w:name="P00C5"/>
      <w:bookmarkStart w:id="55" w:name="P00C6"/>
      <w:bookmarkEnd w:id="54"/>
      <w:bookmarkEnd w:id="55"/>
    </w:p>
    <w:p w:rsidR="001A5E68" w:rsidRPr="001A5E68" w:rsidRDefault="001A5E68" w:rsidP="001A5E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1. Примерное меню обедов для обучающихся 1-4-х и 5-11-х классов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2"/>
        <w:gridCol w:w="2299"/>
        <w:gridCol w:w="2314"/>
      </w:tblGrid>
      <w:tr w:rsidR="001A5E68" w:rsidRPr="001A5E68" w:rsidTr="001A5E68">
        <w:trPr>
          <w:trHeight w:val="15"/>
          <w:tblCellSpacing w:w="15" w:type="dxa"/>
        </w:trPr>
        <w:tc>
          <w:tcPr>
            <w:tcW w:w="5265" w:type="dxa"/>
            <w:vAlign w:val="center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38" w:type="dxa"/>
            <w:vAlign w:val="center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38" w:type="dxa"/>
            <w:vAlign w:val="center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блюда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1-4 классы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5-11 классы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(вес) порции (мл или </w:t>
            </w:r>
            <w:proofErr w:type="spell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(вес) порции (мл или </w:t>
            </w:r>
            <w:proofErr w:type="spell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НЕДЕЛЯ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Салат зеленый с помидорами с </w:t>
            </w:r>
            <w:proofErr w:type="gram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/м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 гороховый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Биточки (мясо, птица)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Овощное рагу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Компот из сухофруктов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пшеничный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ржаной (ржано-пшеничный)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790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840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Огурцы свежие (или соленые) в нарезке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Борщ со сметаной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250/10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250/10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Рыба припущенная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Картофель отварной (запеченный)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Кисель из ягод (замороженных или свежих)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пшеничный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ржаной (ржано-пшеничный)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850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Салат из свежих овощей с </w:t>
            </w:r>
            <w:proofErr w:type="gram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/м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 рисовый с картофелем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Бефстроганов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Макаронные изделия отварные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Компот из плодов сухих (шиповник)*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пшеничный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ржаной (ржано-пшеничный)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790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840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Четверг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Помидор свежий (или соленый) в нарезке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 из свежей капусты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Плов из птицы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Компот из свежих яблок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пшеничный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ржаной (ржано-пшеничный)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760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810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Салат из моркови с яблоком с </w:t>
            </w:r>
            <w:proofErr w:type="gram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/м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 с макаронными изделиями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Печень по-строгановски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Картофельное пюре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Кисель из ягод (замороженных или свежих)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пшеничный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790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840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НЕДЕЛЯ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Овощи свежие (или соленые) в нарезке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 овощной со сметаной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250/10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250/10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Тефтели (мясные)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 припущенный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Компот из свежих яблок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пшеничный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850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Салат зеленый с огурцом с </w:t>
            </w:r>
            <w:proofErr w:type="gram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/м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Рассольник по-ленинградски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Рыба, запеченная с картофелем по-русски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 фруктовый (овощной)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пшеничный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760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810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Салат витаминный с </w:t>
            </w:r>
            <w:proofErr w:type="gram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/м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 картофельный с рисовой крупой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Котлеты (мясо или птица)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Макаронные изделия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Компот из сухофруктов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пшеничный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Итого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790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840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Помидор свежий (или соленый) в нарезке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Борщ со сметаной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250/10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250/10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Жаркое по-домашнему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Кисель из ягод (замороженных или свежих)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пшеничный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770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820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Салат из моркови с яблоками с </w:t>
            </w:r>
            <w:proofErr w:type="gram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/м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 рыбный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Котлета рубленая (мясо или птица), запеченная с соусом молочным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Каша гречневая рассыпчатая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Компот из плодов сухих (шиповник)*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пшеничный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810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860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5E68" w:rsidRPr="001A5E68" w:rsidRDefault="001A5E68" w:rsidP="001A5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* - рекомендуется готовить без добавления сахара, при подаче сахар можно подавать порционно (фасованный).</w:t>
      </w:r>
    </w:p>
    <w:p w:rsidR="001A5E68" w:rsidRPr="001A5E68" w:rsidRDefault="001A5E68" w:rsidP="001A5E68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6" w:name="P00CC"/>
      <w:bookmarkStart w:id="57" w:name="P00CD"/>
      <w:bookmarkEnd w:id="56"/>
      <w:bookmarkEnd w:id="57"/>
    </w:p>
    <w:p w:rsidR="001A5E68" w:rsidRPr="001A5E68" w:rsidRDefault="001A5E68" w:rsidP="001A5E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2. Примерное меню обедов для обучающихся 1-4-х и 5-11-х классов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6"/>
        <w:gridCol w:w="2542"/>
        <w:gridCol w:w="2557"/>
      </w:tblGrid>
      <w:tr w:rsidR="001A5E68" w:rsidRPr="001A5E68" w:rsidTr="001A5E68">
        <w:trPr>
          <w:trHeight w:val="15"/>
          <w:tblCellSpacing w:w="15" w:type="dxa"/>
        </w:trPr>
        <w:tc>
          <w:tcPr>
            <w:tcW w:w="5265" w:type="dxa"/>
            <w:vAlign w:val="center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38" w:type="dxa"/>
            <w:vAlign w:val="center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38" w:type="dxa"/>
            <w:vAlign w:val="center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блюда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1-4 классы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5-11 классы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(вес) порции (мл или </w:t>
            </w:r>
            <w:proofErr w:type="spell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(вес) порции (мл или </w:t>
            </w:r>
            <w:proofErr w:type="spell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НЕДЕЛЯ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Понедельник**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Салат из свеклы с </w:t>
            </w:r>
            <w:proofErr w:type="gram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/м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 крестьянский с крупой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Бефстроганов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Капуста тушеная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Компот из сухофруктов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пшеничный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ржаной (ржано-пшеничный)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Итого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790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840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Икра кабачковая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 из свежей (или квашеной) капусты с картофелем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Рыба припущенная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Картофельное пюре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Кисель из ягод (замороженных или свежих)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пшеничный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ржаной (ржано-пшеничный)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790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840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Капуста квашеная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 картофельный с макаронными изделиями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Тефтели (мясо, птица)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Каша гречневая рассыпчатая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Компот из плодов сухих (шиповник)*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пшеничный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ржаной (ржано-пшеничный)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790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840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Салат из моркови с </w:t>
            </w:r>
            <w:proofErr w:type="gram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/м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Борщ с картофелем и фасолью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Плов из мяса (птицы)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Напиток клюквенный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пшеничный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ржаной (ржано-пшеничный)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760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810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Огурец соленый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 овощной с мясными фрикадельками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250/20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250/20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Котлета рыбная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Картофель отварной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Кисель из ягод (замороженных или свежих)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пшеничный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ржаной (ржано-пшеничный)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810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860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НЕДЕЛЯ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Овощи свежие (или соленые) в нарезке (огурцы)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Борщ со сметаной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250/10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250/10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Тефтели (мясные)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Вермишель отварная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Компот из ягод (замороженных или свежих)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пшеничный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850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Салат из свеклы с </w:t>
            </w:r>
            <w:proofErr w:type="gram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/м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 рыбный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Куры тушеные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 припущенный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Компот из плодов сухих (изюм)*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пшеничный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ржаной (ржано-пшеничный)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790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840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Салат картофельный с зеленым горошком с </w:t>
            </w:r>
            <w:proofErr w:type="gram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/м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 овощной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Жаркое по-домашнему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Компот из сухофруктов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пшеничный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ржаной (ржано-пшеничный)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760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810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Винегрет с </w:t>
            </w:r>
            <w:proofErr w:type="gram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/м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Рассольник по-ленинградски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Рыба тушеная в томате с овощами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Кисель из ягод (замороженных или свежих)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пшеничный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ржаной (ржано-пшеничный)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760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810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Овощи в нарезке - огурец свежий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Борщ со сметаной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250/10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250/10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Биточки (мясо или птица)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Каша рисовая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Напиток клюквенный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пшеничный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ржаной (ржано-пшеничный)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Итого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850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A5E68" w:rsidRPr="001A5E68" w:rsidRDefault="001A5E68" w:rsidP="001A5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* - рекомендуется готовить без добавления сахара, при подаче сахар можно подавать порционно (фасованный).</w:t>
      </w:r>
    </w:p>
    <w:p w:rsidR="001A5E68" w:rsidRPr="001A5E68" w:rsidRDefault="001A5E68" w:rsidP="001A5E68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8" w:name="P00D3"/>
      <w:bookmarkStart w:id="59" w:name="P00D4"/>
      <w:bookmarkEnd w:id="58"/>
      <w:bookmarkEnd w:id="59"/>
    </w:p>
    <w:p w:rsidR="001A5E68" w:rsidRPr="001A5E68" w:rsidRDefault="001A5E68" w:rsidP="001A5E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hyperlink r:id="rId8" w:history="1">
        <w:r w:rsidRPr="001A5E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МР 2.4.0179-20</w:t>
        </w:r>
      </w:hyperlink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A5E68" w:rsidRPr="001A5E68" w:rsidRDefault="001A5E68" w:rsidP="001A5E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замены пищевой продукции в граммах (нетто) с учетом их пищевой ценности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2"/>
        <w:gridCol w:w="1240"/>
        <w:gridCol w:w="3923"/>
        <w:gridCol w:w="1410"/>
      </w:tblGrid>
      <w:tr w:rsidR="001A5E68" w:rsidRPr="001A5E68" w:rsidTr="001A5E68">
        <w:trPr>
          <w:trHeight w:val="15"/>
          <w:tblCellSpacing w:w="15" w:type="dxa"/>
        </w:trPr>
        <w:tc>
          <w:tcPr>
            <w:tcW w:w="3594" w:type="dxa"/>
            <w:vAlign w:val="center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20" w:type="dxa"/>
            <w:vAlign w:val="center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33" w:type="dxa"/>
            <w:vAlign w:val="center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48" w:type="dxa"/>
            <w:vAlign w:val="center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пищевой продукции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Масса, </w:t>
            </w:r>
            <w:proofErr w:type="gramStart"/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 пищевой </w:t>
            </w:r>
            <w:proofErr w:type="gramStart"/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продукции-заменитель</w:t>
            </w:r>
            <w:proofErr w:type="gram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Масса, </w:t>
            </w:r>
            <w:proofErr w:type="gramStart"/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Мясо говядины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Мясо кролика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Печень говяжья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116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Мясо птицы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97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Рыба (филе)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Творог 9%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Баранина II кат.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97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Конина I кат.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104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Мясо лося (промышленного производства)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Оленина (промышленного производства)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104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Консервы мясные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Молоко питьевое 3,2% </w:t>
            </w:r>
            <w:proofErr w:type="spell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proofErr w:type="gram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д.ж</w:t>
            </w:r>
            <w:proofErr w:type="spellEnd"/>
            <w:proofErr w:type="gram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Творог 9%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Мясо (говядина I кат.)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Мясо (говядина II кат.)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Рыба (филе)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Сыр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Яйцо куриное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Творог 9%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Мясо говядина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Рыба (филе)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Яйцо куриное (1 шт.)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Творог 9%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Мясо (говядина)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Рыба (филе)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Молоко цельное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Сыр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Рыба (филе)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Мясо (говядина)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Творог 9%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Картофель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Капуста белокочанная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Капуста цветная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Морковь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Свекла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Бобы (фасоль), в том числе консервированные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Горошек зеленый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Горошек зеленый консервированный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Кабачки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Фрукты свежие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Фрукты консервированные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Соки фруктовые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Соки фруктово-ягодные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Сухофрукты: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Яблоки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Чернослив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Курага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Изюм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</w:tr>
    </w:tbl>
    <w:p w:rsidR="001A5E68" w:rsidRPr="001A5E68" w:rsidRDefault="001A5E68" w:rsidP="001A5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0" w:name="P00DB"/>
      <w:bookmarkStart w:id="61" w:name="P00DC"/>
      <w:bookmarkEnd w:id="60"/>
      <w:bookmarkEnd w:id="61"/>
    </w:p>
    <w:p w:rsidR="001A5E68" w:rsidRPr="001A5E68" w:rsidRDefault="001A5E68" w:rsidP="001A5E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</w:t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hyperlink r:id="rId9" w:history="1">
        <w:r w:rsidRPr="001A5E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МР 2.4.0179-20</w:t>
        </w:r>
      </w:hyperlink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A5E68" w:rsidRPr="001A5E68" w:rsidRDefault="001A5E68" w:rsidP="001A5E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Рекомендуемый минимальный перечень оборудования производственных помещений пищеблоков общеобразовательных организаций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3"/>
        <w:gridCol w:w="6912"/>
      </w:tblGrid>
      <w:tr w:rsidR="001A5E68" w:rsidRPr="001A5E68" w:rsidTr="001A5E68">
        <w:trPr>
          <w:trHeight w:val="15"/>
          <w:tblCellSpacing w:w="15" w:type="dxa"/>
        </w:trPr>
        <w:tc>
          <w:tcPr>
            <w:tcW w:w="3032" w:type="dxa"/>
            <w:vAlign w:val="center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678" w:type="dxa"/>
            <w:vAlign w:val="center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производственного помещения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Склады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Стеллажи, подтоварники, среднетемпературные и низкотемпературные холодильные шкафы (при необходимости), психрометр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Овощной цех (первичной обработки овощей)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Производственные столы (не менее двух), </w:t>
            </w:r>
            <w:proofErr w:type="spell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картофелеочистительная</w:t>
            </w:r>
            <w:proofErr w:type="spell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овощерезательная машины, моечные ванны (не менее двух), раковина для мытья рук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Овощной цех (вторичной обработки овощей)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Производственные столы (не менее двух), моечная ванна (не менее двух), универсальный механический привод или (и) овощерезательная машина, холодильник, раковина для мытья рук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Холодный цех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Производственные столы (не менее двух), контрольные весы, среднетемпературные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универсальный механический привод или (и) овощерезательная 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фруктов, контрольные весы, раковина для мытья рук </w:t>
            </w:r>
            <w:proofErr w:type="gramEnd"/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Мясо-рыбный</w:t>
            </w:r>
            <w:proofErr w:type="gram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цех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Производственные столы (для разделки мяса, рыбы и птицы) - не менее трех,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</w:t>
            </w:r>
            <w:proofErr w:type="spell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электромясорубка</w:t>
            </w:r>
            <w:proofErr w:type="spell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моечные ванны (не менее двух), раковина для мытья рук.</w:t>
            </w:r>
            <w:proofErr w:type="gram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базовых предприятиях питания предусматривается наличие фаршемешалки и котлетоформовочного автомата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Помещение для обработки яиц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Производственный стол, три моечных ванны (емкости), емкость для обработанного яйца, раковина для мытья рук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Мучной цех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Производственные столы (не менее двух), тестомесильная машина, контрольные весы, пекарский шкаф, стеллажи, моечная ванна, раковина для мытья рук. В данном производственном помещении должны быть обеспечены условия для просеивания муки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Доготовочный</w:t>
            </w:r>
            <w:proofErr w:type="spell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цех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Производственные столы (не менее трех), контрольные весы, среднетемпературные и низкотемпературные холодильные шкафы (в количестве, обеспечивающем возможность соблюдения "товарного соседства" и хранения необходимого объема полуфабрикатов), овощерезка, моечные ванны (не менее трех), раковина для мытья рук, настенные часы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Помещение для нарезки хлеба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Производственный стол, </w:t>
            </w:r>
            <w:proofErr w:type="spell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хлеборезательная</w:t>
            </w:r>
            <w:proofErr w:type="spell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машина, шкаф для хранения хлеба, раковина для мытья рук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Горячий цех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Производственные столы (не менее двух: для сырой и готовой продукции), электрическая плита, электрическая сковорода, духовой (жарочный) шкаф или </w:t>
            </w:r>
            <w:proofErr w:type="spell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пароконветомат</w:t>
            </w:r>
            <w:proofErr w:type="spell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электропривод для готовой продукции, </w:t>
            </w:r>
            <w:proofErr w:type="spell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электрокотел</w:t>
            </w:r>
            <w:proofErr w:type="spell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контрольные весы, раковина для мытья рук, настенные часы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Раздаточная зона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Мармиты для первых, вторых и третьих блюд и холодильным прилавком (витриной, секцией)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Моечная</w:t>
            </w:r>
            <w:proofErr w:type="gram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мытья столовой посуды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Производственный стол, посудомоечная машина, </w:t>
            </w:r>
            <w:proofErr w:type="spell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трехсекционная</w:t>
            </w:r>
            <w:proofErr w:type="spell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ванна для мытья столовой посуды, двухсекционная ванна - для стеклянной посуды и столовых приборов, стеллаж (шкаф), раковина для мытья рук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Моечная</w:t>
            </w:r>
            <w:proofErr w:type="gram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кухонной посуды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Производственный стол, две моечные ванны, стеллаж, раковина для мытья рук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Моечная</w:t>
            </w:r>
            <w:proofErr w:type="gram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тары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Двухсекционная моечная ванна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Производственное помещение </w:t>
            </w:r>
            <w:proofErr w:type="gram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буфета-раздаточной</w:t>
            </w:r>
            <w:proofErr w:type="gram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Производственные столы (не менее двух), электроплита, холодильные шкафы (не менее двух), раздаточную, оборудованную мармитами; посудомоечную, раковина для мытья рук </w:t>
            </w:r>
            <w:proofErr w:type="gramEnd"/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Посудомоечная </w:t>
            </w:r>
            <w:proofErr w:type="gram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буфета-раздаточной</w:t>
            </w:r>
            <w:proofErr w:type="gram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Трехсекционная</w:t>
            </w:r>
            <w:proofErr w:type="spell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ванна для мытья столовой посуды, двухсекционная ванна - для стеклянной посуды и столовых приборов, стеллаж (шкаф), раковина для мытья рук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Комната приема пищи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Производственный стол, электроплита, холодильник, шкаф, моечная ванна, раковина для мытья рук </w:t>
            </w:r>
          </w:p>
        </w:tc>
      </w:tr>
    </w:tbl>
    <w:p w:rsidR="001A5E68" w:rsidRPr="001A5E68" w:rsidRDefault="001A5E68" w:rsidP="001A5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2" w:name="P00E3"/>
      <w:bookmarkStart w:id="63" w:name="P00E4"/>
      <w:bookmarkEnd w:id="62"/>
      <w:bookmarkEnd w:id="63"/>
    </w:p>
    <w:p w:rsidR="001A5E68" w:rsidRPr="001A5E68" w:rsidRDefault="001A5E68" w:rsidP="001A5E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5</w:t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hyperlink r:id="rId10" w:history="1">
        <w:r w:rsidRPr="001A5E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МР 2.4.0179-20</w:t>
        </w:r>
      </w:hyperlink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A5E68" w:rsidRPr="001A5E68" w:rsidRDefault="001A5E68" w:rsidP="001A5E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Рекомендуемая номенклатура, объем и периодичность проведения лабораторных и инструментальных исследований в организациях питания общеобразовательных организаций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6"/>
        <w:gridCol w:w="3078"/>
        <w:gridCol w:w="1660"/>
        <w:gridCol w:w="1261"/>
      </w:tblGrid>
      <w:tr w:rsidR="001A5E68" w:rsidRPr="001A5E68" w:rsidTr="001A5E68">
        <w:trPr>
          <w:trHeight w:val="15"/>
          <w:tblCellSpacing w:w="15" w:type="dxa"/>
        </w:trPr>
        <w:tc>
          <w:tcPr>
            <w:tcW w:w="3997" w:type="dxa"/>
            <w:vAlign w:val="center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13" w:type="dxa"/>
            <w:vAlign w:val="center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700" w:type="dxa"/>
            <w:vAlign w:val="center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700" w:type="dxa"/>
            <w:vAlign w:val="center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исследований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 исследования (обследования)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Количество, не менее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Кратность, не реже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Микробиологические исследования проб готовых блюд на соответствие требованиям санитарного законодательства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Салаты, сладкие блюда, напитки, вторые блюда, гарниры, соусы, творожные, яичные, овощные блюда </w:t>
            </w:r>
            <w:proofErr w:type="gramEnd"/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2-3 блюда исследуемого приема пищи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раза в год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Калорийность, выход блюд и соответствие химического состава блюд рецептуре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Рацион питания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год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проводимой витаминизации блюд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Третьи блюда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блюдо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раза в год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Микробиологические исследования смывов на наличие санитарно-показательной микрофлоры (БГКП)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производственного окружения, руки и спецодежда персонала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5-10 смывов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год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Микробиологические исследования смывов на наличие возбудителей </w:t>
            </w:r>
            <w:proofErr w:type="spell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иерсиниозов</w:t>
            </w:r>
            <w:proofErr w:type="spell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Оборудование, инвентарь в овощехранилищах и складах хранения овощей, цехе обработки овощей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5-10 смывов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год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Исследования смывов на наличие яиц гельминтов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Оборудование, инвентарь, тара, руки, спецодежда персонала, сырые пищевые продукты (рыба, мясо, зелень) </w:t>
            </w:r>
            <w:proofErr w:type="gramEnd"/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смывов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год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Питьевая вода из разводящей сети помещений: моечных столовой и кухонной посуды; цехах: овощном, холодном, горячем, </w:t>
            </w:r>
            <w:proofErr w:type="spell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доготовочном</w:t>
            </w:r>
            <w:proofErr w:type="spell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(выборочно)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пробы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год </w:t>
            </w:r>
          </w:p>
        </w:tc>
      </w:tr>
    </w:tbl>
    <w:p w:rsidR="001A5E68" w:rsidRPr="001A5E68" w:rsidRDefault="001A5E68" w:rsidP="001A5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4" w:name="P00EB"/>
      <w:bookmarkStart w:id="65" w:name="P00EC"/>
      <w:bookmarkEnd w:id="64"/>
      <w:bookmarkEnd w:id="65"/>
    </w:p>
    <w:p w:rsidR="001A5E68" w:rsidRPr="001A5E68" w:rsidRDefault="001A5E68" w:rsidP="001A5E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6</w:t>
      </w: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hyperlink r:id="rId11" w:history="1">
        <w:r w:rsidRPr="001A5E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МР 2.4.0179-20</w:t>
        </w:r>
      </w:hyperlink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A5E68" w:rsidRPr="001A5E68" w:rsidRDefault="001A5E68" w:rsidP="001A5E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СПРАВОЧНАЯ ИНФОРМАЦИЯ О ПИЩЕВЫХ ПРОДУКТАХ ДЛЯ ФОРМИРОВАНИЯ КОНКУРСНОЙ ДОКУМЕНТАЦИИ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"/>
        <w:gridCol w:w="5643"/>
        <w:gridCol w:w="3190"/>
      </w:tblGrid>
      <w:tr w:rsidR="001A5E68" w:rsidRPr="001A5E68" w:rsidTr="001A5E68">
        <w:trPr>
          <w:trHeight w:val="15"/>
          <w:tblCellSpacing w:w="15" w:type="dxa"/>
        </w:trPr>
        <w:tc>
          <w:tcPr>
            <w:tcW w:w="806" w:type="dxa"/>
            <w:vAlign w:val="center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679" w:type="dxa"/>
            <w:vAlign w:val="center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24" w:type="dxa"/>
            <w:vAlign w:val="center"/>
            <w:hideMark/>
          </w:tcPr>
          <w:p w:rsidR="001A5E68" w:rsidRPr="001A5E68" w:rsidRDefault="001A5E68" w:rsidP="001A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пищевой продукции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Характеристики пищевой продукции</w:t>
            </w: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(соответствие требованиям*)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абрикосы свежие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32787/2014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абрикосы сушеные без косточки (курага)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32896-2014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апельсины свежие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34307/2017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баклажаны свежие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31821-2012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бананы свежие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51603-2000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брусника быстрозамороженная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33823-2016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варенье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34113-2017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виноград сушеный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6882-88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вишня быстрозамороженная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33823-2016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горох шлифованный: целый или колотый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1A5E68">
                <w:rPr>
                  <w:rFonts w:ascii="Times New Roman" w:eastAsia="Times New Roman" w:hAnsi="Times New Roman" w:cs="Times New Roman"/>
                  <w:color w:val="DE0000"/>
                  <w:sz w:val="24"/>
                  <w:szCs w:val="24"/>
                  <w:u w:val="single"/>
                  <w:lang w:eastAsia="ru-RU"/>
                </w:rPr>
                <w:t>ГОСТ 6201-68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01.11.2020 </w:t>
            </w:r>
            <w:hyperlink r:id="rId22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28674-2019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горошек зеленый быстрозамороженный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54683-2011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горошек зеленый консервированный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34112-2017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груши свежие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33499/2015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джем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31712-2012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зелень свежая (лук, укроп)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34214-2017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28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32856-2014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йогурт или биойогурт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31981/2013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кабачки (</w:t>
            </w:r>
            <w:proofErr w:type="spell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цукини</w:t>
            </w:r>
            <w:proofErr w:type="spell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быстрозамороженные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54683-2011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кабачки свежие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31822-2012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какао-напиток </w:t>
            </w:r>
            <w:proofErr w:type="gram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витаминизированный</w:t>
            </w:r>
            <w:proofErr w:type="gram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быстрорастворимый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108-2014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капуста белокочанная свежая раннеспелая, среднеспелая, среднепоздняя и позднеспелая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51809-2001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капуста брокколи быстрозамороженная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54683-2011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капуста брюссельская быстрозамороженная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54683-2011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капуста квашеная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34220-2017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капуста китайская (пекинская) свежая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34323-2017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капуста свежая очищенная в вакуумной упаковке (белокочанная или краснокочанная)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 изготовителя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капуста цветная быстрозамороженная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54683-2011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капуста цветная свежая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33952-2016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28.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картофель продовольственный свежий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7176-2017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картофель свежий очищенный в вакуумной упаковке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 изготовителя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киви свежие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31823/2012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кисель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18488-2000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кислота лимонная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908-2004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клубника быстрозамороженная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33823-2016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клюква быстрозамороженная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33823-2016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икра овощная из кабачков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2654-2017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консервы рыбные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7452-2014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48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32156-2013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крахмал картофельный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53876-2010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крупа гречневая ядрица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55290-2012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крупа кукурузная шлифованная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Pr="001A5E68">
                <w:rPr>
                  <w:rFonts w:ascii="Times New Roman" w:eastAsia="Times New Roman" w:hAnsi="Times New Roman" w:cs="Times New Roman"/>
                  <w:color w:val="DE0000"/>
                  <w:sz w:val="24"/>
                  <w:szCs w:val="24"/>
                  <w:u w:val="single"/>
                  <w:lang w:eastAsia="ru-RU"/>
                </w:rPr>
                <w:t>ГОСТ 6002-69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крупа овсяная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Pr="001A5E68">
                <w:rPr>
                  <w:rFonts w:ascii="Times New Roman" w:eastAsia="Times New Roman" w:hAnsi="Times New Roman" w:cs="Times New Roman"/>
                  <w:color w:val="DE0000"/>
                  <w:sz w:val="24"/>
                  <w:szCs w:val="24"/>
                  <w:u w:val="single"/>
                  <w:lang w:eastAsia="ru-RU"/>
                </w:rPr>
                <w:t>ГОСТ 3034-75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крупа пшеничная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Pr="001A5E68">
                <w:rPr>
                  <w:rFonts w:ascii="Times New Roman" w:eastAsia="Times New Roman" w:hAnsi="Times New Roman" w:cs="Times New Roman"/>
                  <w:color w:val="DE0000"/>
                  <w:sz w:val="24"/>
                  <w:szCs w:val="24"/>
                  <w:u w:val="single"/>
                  <w:lang w:eastAsia="ru-RU"/>
                </w:rPr>
                <w:t>ГОСТ 276-60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крупа пшено шлифованное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572-2016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крупа рис шлифованный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6292-93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крупа ячменная перловая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Pr="001A5E68">
                <w:rPr>
                  <w:rFonts w:ascii="Times New Roman" w:eastAsia="Times New Roman" w:hAnsi="Times New Roman" w:cs="Times New Roman"/>
                  <w:color w:val="DE0000"/>
                  <w:sz w:val="24"/>
                  <w:szCs w:val="24"/>
                  <w:u w:val="single"/>
                  <w:lang w:eastAsia="ru-RU"/>
                </w:rPr>
                <w:t>ГОСТ 5784-60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кукуруза сахарная в зернах, консервированная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34114-2017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лавровый лист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17594-81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лимоны свежие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34307/2017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лук репчатый свежий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34306-2017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лук репчатый свежий очищенный в вакуумной упаковке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 изготовителя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 пищевой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52533-2006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макаронные изделия группы</w:t>
            </w:r>
            <w:proofErr w:type="gram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(вермишель, лапша) яичные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31743-2017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малина быстрозамороженная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33823-2016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мандарины свежие (не ниже 1 сорта)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34307/2017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подсолнечное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1129-2013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сладко-сливочное несоленое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32261-2013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 натуральный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19792-2017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молоко питьевое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32252-2013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69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31450-2013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58.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молоко цельное сгущенное с сахаром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31688-2012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59.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молоко стерилизованное концентрированное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3254/2017*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gridSpan w:val="3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 </w:t>
            </w:r>
          </w:p>
          <w:p w:rsidR="001A5E68" w:rsidRPr="001A5E68" w:rsidRDefault="001A5E68" w:rsidP="001A5E68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Вероятно, ошибка оригинала. Следует читать: </w:t>
            </w:r>
            <w:hyperlink r:id="rId71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34254-2017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- Примечание изготовителя базы данных.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морковь столовая свежая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32284-2013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мука пшеничная хлебопекарная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26574-2017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мясо, замороженное в блоках - говядина, для детского питания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31799-2012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63.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мясо индейки охлажденное, замороженное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Pr="001A5E68">
                <w:rPr>
                  <w:rFonts w:ascii="Times New Roman" w:eastAsia="Times New Roman" w:hAnsi="Times New Roman" w:cs="Times New Roman"/>
                  <w:color w:val="DE0000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1A5E68">
                <w:rPr>
                  <w:rFonts w:ascii="Times New Roman" w:eastAsia="Times New Roman" w:hAnsi="Times New Roman" w:cs="Times New Roman"/>
                  <w:color w:val="DE0000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1A5E68">
                <w:rPr>
                  <w:rFonts w:ascii="Times New Roman" w:eastAsia="Times New Roman" w:hAnsi="Times New Roman" w:cs="Times New Roman"/>
                  <w:color w:val="DE0000"/>
                  <w:sz w:val="24"/>
                  <w:szCs w:val="24"/>
                  <w:u w:val="single"/>
                  <w:lang w:eastAsia="ru-RU"/>
                </w:rPr>
                <w:t xml:space="preserve"> 52820-2007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натрий двууглекислый (сода пищевая)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2156-76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нектарины свежие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34340/2017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нектары фруктовые и фруктово-овощные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32104-2013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огурцы</w:t>
            </w:r>
            <w:proofErr w:type="gram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консервированные без добавления уксуса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 производителя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огурцы свежие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33932-2016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огурцы соленые стерилизованные (консервированные без добавления уксуса)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34220-2017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перец сладкий свежий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34325-2017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71.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плоды шиповника сушеные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1994-93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72.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повидло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32099-2013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73.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полуфабрикаты мясные крупнокусковые бескостные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54754-2011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74.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полуфабрикаты натуральные кусковые (мясокостные и бескостные) из мяса индейки охлажденные, замороженные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31465-2012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полуфабрикаты натуральные кусковые (мясокостные и бескостные) из мяса кур и мяса цыплят-бройлеров охлажденные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31465-2012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76.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редис свежий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34216-2017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рыба мороженая (треска, пикша, сайра, минтай, хек, окунь морской, судак, кефаль, горбуша, кета, нерка, семга, форель) </w:t>
            </w:r>
            <w:proofErr w:type="gramEnd"/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32366-2013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78.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салат свежий (листовой, кочанный)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33985-2016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79.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сахар-песок или сахар белый кристаллический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33222-2015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сахар-песок или сахар белый кристаллический порционный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33222-2015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свекла свежая очищенная в вакуумной упаковке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 изготовителя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82.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свекла столовая свежая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32285-2013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83.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сиропы на плодово-ягодном, плодовом или ягодном сырье (без консервантов) в ассортименте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28499-2014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84.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слива свежая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32286/2013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сметана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31452-2012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86.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смородина черная быстрозамороженная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33823-2016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87.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соль поваренная пищевая выварочная йодированная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51574-2018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88.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субпродукты - печень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31799-2012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сухари панировочные из хлебных сухарей высшего сорта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28402-89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сыры полутвердые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32260-2013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91.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творог (не выше 9% жирности)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31453-2013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92.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томатная паста или томатное пюре без соли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3343-2017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93.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томаты свежие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34298-2017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94.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тушки цыплят-бройлеров потрошенные охлажденные, замороженные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Pr="001A5E68">
                <w:rPr>
                  <w:rFonts w:ascii="Times New Roman" w:eastAsia="Times New Roman" w:hAnsi="Times New Roman" w:cs="Times New Roman"/>
                  <w:color w:val="DE0000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1A5E68">
                <w:rPr>
                  <w:rFonts w:ascii="Times New Roman" w:eastAsia="Times New Roman" w:hAnsi="Times New Roman" w:cs="Times New Roman"/>
                  <w:color w:val="DE0000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1A5E68">
                <w:rPr>
                  <w:rFonts w:ascii="Times New Roman" w:eastAsia="Times New Roman" w:hAnsi="Times New Roman" w:cs="Times New Roman"/>
                  <w:color w:val="DE0000"/>
                  <w:sz w:val="24"/>
                  <w:szCs w:val="24"/>
                  <w:u w:val="single"/>
                  <w:lang w:eastAsia="ru-RU"/>
                </w:rPr>
                <w:t xml:space="preserve"> 52306-2005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фасоль продовольственная белая или красная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7758-75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фруктовая смесь быстрозамороженная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33823-2016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97.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фрукты косточковые сушеные (чернослив)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32896-2014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98.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белый из пшеничной муки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26987-86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109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31752-2012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из смеси муки ржаной хлебопекарной обдирной и пшеничной хлебопекарной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31752-2012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111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31807-2018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112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26983-2015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зерновой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25832-89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101.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из муки пшеничной хлебопекарной, обогащенный витаминами и минералами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 изготовителя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102.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хлопья овсяные (вид геркулес, экстра.)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21149-93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103.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чай черный байховый в ассортименте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32573-2013*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gridSpan w:val="3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 </w:t>
            </w:r>
          </w:p>
          <w:p w:rsidR="001A5E68" w:rsidRPr="001A5E68" w:rsidRDefault="001A5E68" w:rsidP="001A5E68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Вероятно, ошибка оригинала. Следует читать: </w:t>
            </w:r>
            <w:hyperlink r:id="rId115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32573-2013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Примечание изготовителя базы данных.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104.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черешня свежая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33801/2016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105.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яблоки свежие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34314/2017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106.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ядро ореха грецкого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16833-2014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107.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яйца куриные столовые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31654-2012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E68" w:rsidRPr="001A5E68" w:rsidTr="001A5E68">
        <w:trPr>
          <w:tblCellSpacing w:w="15" w:type="dxa"/>
        </w:trPr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108.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крупа манная </w:t>
            </w:r>
          </w:p>
        </w:tc>
        <w:tc>
          <w:tcPr>
            <w:tcW w:w="0" w:type="auto"/>
            <w:hideMark/>
          </w:tcPr>
          <w:p w:rsidR="001A5E68" w:rsidRPr="001A5E68" w:rsidRDefault="001A5E68" w:rsidP="001A5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r w:rsidRPr="001A5E68">
                <w:rPr>
                  <w:rFonts w:ascii="Times New Roman" w:eastAsia="Times New Roman" w:hAnsi="Times New Roman" w:cs="Times New Roman"/>
                  <w:color w:val="DE0000"/>
                  <w:sz w:val="24"/>
                  <w:szCs w:val="24"/>
                  <w:u w:val="single"/>
                  <w:lang w:eastAsia="ru-RU"/>
                </w:rPr>
                <w:t>ГОСТ 7022-97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01.11.2020 </w:t>
            </w:r>
            <w:hyperlink r:id="rId121" w:history="1">
              <w:r w:rsidRPr="001A5E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7022-2019</w:t>
              </w:r>
            </w:hyperlink>
            <w:r w:rsidRPr="001A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A5E68" w:rsidRPr="001A5E68" w:rsidRDefault="001A5E68" w:rsidP="001A5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E68" w:rsidRPr="001A5E68" w:rsidRDefault="001A5E68" w:rsidP="001A5E68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1A5E68" w:rsidRPr="001A5E68" w:rsidRDefault="001A5E68" w:rsidP="001A5E68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E68">
        <w:rPr>
          <w:rFonts w:ascii="Times New Roman" w:eastAsia="Times New Roman" w:hAnsi="Times New Roman" w:cs="Times New Roman"/>
          <w:sz w:val="24"/>
          <w:szCs w:val="24"/>
          <w:lang w:eastAsia="ru-RU"/>
        </w:rPr>
        <w:t>* по ГОСТ или по ТУ изготовителя с показателями не ниже ГОСТ.</w:t>
      </w:r>
    </w:p>
    <w:p w:rsidR="00041F30" w:rsidRDefault="00041F30"/>
    <w:sectPr w:rsidR="00041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68"/>
    <w:rsid w:val="00041F30"/>
    <w:rsid w:val="001A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1A5E68"/>
  </w:style>
  <w:style w:type="character" w:customStyle="1" w:styleId="referent">
    <w:name w:val="referent"/>
    <w:basedOn w:val="a0"/>
    <w:rsid w:val="001A5E68"/>
  </w:style>
  <w:style w:type="paragraph" w:styleId="a3">
    <w:name w:val="Normal (Web)"/>
    <w:basedOn w:val="a"/>
    <w:uiPriority w:val="99"/>
    <w:semiHidden/>
    <w:unhideWhenUsed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40">
    <w:name w:val="p0044_0"/>
    <w:basedOn w:val="a"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401">
    <w:name w:val="p0044_01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2">
    <w:name w:val="p004c_2"/>
    <w:basedOn w:val="a"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0">
    <w:name w:val="p004c_0"/>
    <w:basedOn w:val="a"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1">
    <w:name w:val="p004c_1"/>
    <w:basedOn w:val="a"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402">
    <w:name w:val="p0044_02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21">
    <w:name w:val="p004c_21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01">
    <w:name w:val="p004c_01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11">
    <w:name w:val="p004c_11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5E6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A5E68"/>
    <w:rPr>
      <w:color w:val="800080"/>
      <w:u w:val="single"/>
    </w:rPr>
  </w:style>
  <w:style w:type="paragraph" w:customStyle="1" w:styleId="p00af2">
    <w:name w:val="p00af_2"/>
    <w:basedOn w:val="a"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0">
    <w:name w:val="p00af_0"/>
    <w:basedOn w:val="a"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1">
    <w:name w:val="p00af_1"/>
    <w:basedOn w:val="a"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403">
    <w:name w:val="p0044_03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22">
    <w:name w:val="p004c_22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02">
    <w:name w:val="p004c_02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12">
    <w:name w:val="p004c_12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21">
    <w:name w:val="p00af_21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01">
    <w:name w:val="p00af_01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11">
    <w:name w:val="p00af_11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bb2">
    <w:name w:val="p00bb_2"/>
    <w:basedOn w:val="a"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bb0">
    <w:name w:val="p00bb_0"/>
    <w:basedOn w:val="a"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bb1">
    <w:name w:val="p00bb_1"/>
    <w:basedOn w:val="a"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404">
    <w:name w:val="p0044_04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23">
    <w:name w:val="p004c_23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03">
    <w:name w:val="p004c_03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13">
    <w:name w:val="p004c_13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22">
    <w:name w:val="p00af_22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02">
    <w:name w:val="p00af_02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12">
    <w:name w:val="p00af_12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bb21">
    <w:name w:val="p00bb_21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bb01">
    <w:name w:val="p00bb_01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bb11">
    <w:name w:val="p00bb_11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12">
    <w:name w:val="p00c1_2"/>
    <w:basedOn w:val="a"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10">
    <w:name w:val="p00c1_0"/>
    <w:basedOn w:val="a"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11">
    <w:name w:val="p00c1_1"/>
    <w:basedOn w:val="a"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405">
    <w:name w:val="p0044_05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24">
    <w:name w:val="p004c_24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04">
    <w:name w:val="p004c_04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14">
    <w:name w:val="p004c_14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23">
    <w:name w:val="p00af_23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03">
    <w:name w:val="p00af_03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13">
    <w:name w:val="p00af_13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bb22">
    <w:name w:val="p00bb_22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bb02">
    <w:name w:val="p00bb_02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bb12">
    <w:name w:val="p00bb_12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121">
    <w:name w:val="p00c1_21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101">
    <w:name w:val="p00c1_01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111">
    <w:name w:val="p00c1_11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92">
    <w:name w:val="p00c9_2"/>
    <w:basedOn w:val="a"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90">
    <w:name w:val="p00c9_0"/>
    <w:basedOn w:val="a"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91">
    <w:name w:val="p00c9_1"/>
    <w:basedOn w:val="a"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406">
    <w:name w:val="p0044_06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25">
    <w:name w:val="p004c_25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05">
    <w:name w:val="p004c_05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15">
    <w:name w:val="p004c_15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24">
    <w:name w:val="p00af_24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04">
    <w:name w:val="p00af_04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14">
    <w:name w:val="p00af_14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bb23">
    <w:name w:val="p00bb_23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bb03">
    <w:name w:val="p00bb_03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bb13">
    <w:name w:val="p00bb_13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122">
    <w:name w:val="p00c1_22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102">
    <w:name w:val="p00c1_02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112">
    <w:name w:val="p00c1_12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921">
    <w:name w:val="p00c9_21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901">
    <w:name w:val="p00c9_01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911">
    <w:name w:val="p00c9_11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02">
    <w:name w:val="p00d0_2"/>
    <w:basedOn w:val="a"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00">
    <w:name w:val="p00d0_0"/>
    <w:basedOn w:val="a"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01">
    <w:name w:val="p00d0_1"/>
    <w:basedOn w:val="a"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407">
    <w:name w:val="p0044_07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26">
    <w:name w:val="p004c_26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06">
    <w:name w:val="p004c_06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16">
    <w:name w:val="p004c_16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25">
    <w:name w:val="p00af_25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05">
    <w:name w:val="p00af_05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15">
    <w:name w:val="p00af_15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bb24">
    <w:name w:val="p00bb_24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bb04">
    <w:name w:val="p00bb_04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bb14">
    <w:name w:val="p00bb_14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123">
    <w:name w:val="p00c1_23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103">
    <w:name w:val="p00c1_03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113">
    <w:name w:val="p00c1_13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922">
    <w:name w:val="p00c9_22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902">
    <w:name w:val="p00c9_02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912">
    <w:name w:val="p00c9_12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021">
    <w:name w:val="p00d0_21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001">
    <w:name w:val="p00d0_01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011">
    <w:name w:val="p00d0_11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92">
    <w:name w:val="p00d9_2"/>
    <w:basedOn w:val="a"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93">
    <w:name w:val="p00d9_3"/>
    <w:basedOn w:val="a"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91">
    <w:name w:val="p00d9_1"/>
    <w:basedOn w:val="a"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90">
    <w:name w:val="p00d9_0"/>
    <w:basedOn w:val="a"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408">
    <w:name w:val="p0044_08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27">
    <w:name w:val="p004c_27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07">
    <w:name w:val="p004c_07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17">
    <w:name w:val="p004c_17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26">
    <w:name w:val="p00af_26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06">
    <w:name w:val="p00af_06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16">
    <w:name w:val="p00af_16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bb25">
    <w:name w:val="p00bb_25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bb05">
    <w:name w:val="p00bb_05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bb15">
    <w:name w:val="p00bb_15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124">
    <w:name w:val="p00c1_24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104">
    <w:name w:val="p00c1_04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114">
    <w:name w:val="p00c1_14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923">
    <w:name w:val="p00c9_23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903">
    <w:name w:val="p00c9_03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913">
    <w:name w:val="p00c9_13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022">
    <w:name w:val="p00d0_22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002">
    <w:name w:val="p00d0_02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012">
    <w:name w:val="p00d0_12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921">
    <w:name w:val="p00d9_21"/>
    <w:basedOn w:val="a"/>
    <w:rsid w:val="001A5E68"/>
    <w:pPr>
      <w:pBdr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931">
    <w:name w:val="p00d9_31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911">
    <w:name w:val="p00d9_11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901">
    <w:name w:val="p00d9_01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e10">
    <w:name w:val="p00e1_0"/>
    <w:basedOn w:val="a"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409">
    <w:name w:val="p0044_09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28">
    <w:name w:val="p004c_28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08">
    <w:name w:val="p004c_08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18">
    <w:name w:val="p004c_18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27">
    <w:name w:val="p00af_27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07">
    <w:name w:val="p00af_07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17">
    <w:name w:val="p00af_17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bb26">
    <w:name w:val="p00bb_26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bb06">
    <w:name w:val="p00bb_06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bb16">
    <w:name w:val="p00bb_16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125">
    <w:name w:val="p00c1_25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105">
    <w:name w:val="p00c1_05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115">
    <w:name w:val="p00c1_15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924">
    <w:name w:val="p00c9_24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904">
    <w:name w:val="p00c9_04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914">
    <w:name w:val="p00c9_14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023">
    <w:name w:val="p00d0_23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003">
    <w:name w:val="p00d0_03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013">
    <w:name w:val="p00d0_13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922">
    <w:name w:val="p00d9_22"/>
    <w:basedOn w:val="a"/>
    <w:rsid w:val="001A5E68"/>
    <w:pPr>
      <w:pBdr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932">
    <w:name w:val="p00d9_32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912">
    <w:name w:val="p00d9_12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902">
    <w:name w:val="p00d9_02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e101">
    <w:name w:val="p00e1_01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e90">
    <w:name w:val="p00e9_0"/>
    <w:basedOn w:val="a"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4010">
    <w:name w:val="p0044_010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29">
    <w:name w:val="p004c_29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09">
    <w:name w:val="p004c_09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19">
    <w:name w:val="p004c_19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28">
    <w:name w:val="p00af_28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08">
    <w:name w:val="p00af_08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18">
    <w:name w:val="p00af_18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bb27">
    <w:name w:val="p00bb_27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bb07">
    <w:name w:val="p00bb_07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bb17">
    <w:name w:val="p00bb_17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126">
    <w:name w:val="p00c1_26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106">
    <w:name w:val="p00c1_06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116">
    <w:name w:val="p00c1_16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925">
    <w:name w:val="p00c9_25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905">
    <w:name w:val="p00c9_05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915">
    <w:name w:val="p00c9_15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024">
    <w:name w:val="p00d0_24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004">
    <w:name w:val="p00d0_04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014">
    <w:name w:val="p00d0_14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923">
    <w:name w:val="p00d9_23"/>
    <w:basedOn w:val="a"/>
    <w:rsid w:val="001A5E68"/>
    <w:pPr>
      <w:pBdr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933">
    <w:name w:val="p00d9_33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913">
    <w:name w:val="p00d9_13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903">
    <w:name w:val="p00d9_03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e102">
    <w:name w:val="p00e1_02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e901">
    <w:name w:val="p00e9_01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f12">
    <w:name w:val="p00f1_2"/>
    <w:basedOn w:val="a"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f11">
    <w:name w:val="p00f1_1"/>
    <w:basedOn w:val="a"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f10">
    <w:name w:val="p00f1_0"/>
    <w:basedOn w:val="a"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4011">
    <w:name w:val="p0044_011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210">
    <w:name w:val="p004c_210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010">
    <w:name w:val="p004c_010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110">
    <w:name w:val="p004c_110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29">
    <w:name w:val="p00af_29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09">
    <w:name w:val="p00af_09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19">
    <w:name w:val="p00af_19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bb28">
    <w:name w:val="p00bb_28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bb08">
    <w:name w:val="p00bb_08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bb18">
    <w:name w:val="p00bb_18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127">
    <w:name w:val="p00c1_27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107">
    <w:name w:val="p00c1_07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117">
    <w:name w:val="p00c1_17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926">
    <w:name w:val="p00c9_26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906">
    <w:name w:val="p00c9_06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916">
    <w:name w:val="p00c9_16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025">
    <w:name w:val="p00d0_25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005">
    <w:name w:val="p00d0_05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015">
    <w:name w:val="p00d0_15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924">
    <w:name w:val="p00d9_24"/>
    <w:basedOn w:val="a"/>
    <w:rsid w:val="001A5E68"/>
    <w:pPr>
      <w:pBdr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934">
    <w:name w:val="p00d9_34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914">
    <w:name w:val="p00d9_14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904">
    <w:name w:val="p00d9_04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e103">
    <w:name w:val="p00e1_03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e902">
    <w:name w:val="p00e9_02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f121">
    <w:name w:val="p00f1_21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f111">
    <w:name w:val="p00f1_11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f101">
    <w:name w:val="p00f1_01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4012">
    <w:name w:val="p0044_012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211">
    <w:name w:val="p004c_211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011">
    <w:name w:val="p004c_011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111">
    <w:name w:val="p004c_111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210">
    <w:name w:val="p00af_210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010">
    <w:name w:val="p00af_010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110">
    <w:name w:val="p00af_110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bb29">
    <w:name w:val="p00bb_29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bb09">
    <w:name w:val="p00bb_09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bb19">
    <w:name w:val="p00bb_19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128">
    <w:name w:val="p00c1_28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108">
    <w:name w:val="p00c1_08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118">
    <w:name w:val="p00c1_18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927">
    <w:name w:val="p00c9_27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907">
    <w:name w:val="p00c9_07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917">
    <w:name w:val="p00c9_17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026">
    <w:name w:val="p00d0_26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006">
    <w:name w:val="p00d0_06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016">
    <w:name w:val="p00d0_16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925">
    <w:name w:val="p00d9_25"/>
    <w:basedOn w:val="a"/>
    <w:rsid w:val="001A5E68"/>
    <w:pPr>
      <w:pBdr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935">
    <w:name w:val="p00d9_35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915">
    <w:name w:val="p00d9_15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905">
    <w:name w:val="p00d9_05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e104">
    <w:name w:val="p00e1_04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e903">
    <w:name w:val="p00e9_03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f122">
    <w:name w:val="p00f1_22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f112">
    <w:name w:val="p00f1_12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f102">
    <w:name w:val="p00f1_02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A5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5E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1A5E68"/>
  </w:style>
  <w:style w:type="character" w:customStyle="1" w:styleId="referent">
    <w:name w:val="referent"/>
    <w:basedOn w:val="a0"/>
    <w:rsid w:val="001A5E68"/>
  </w:style>
  <w:style w:type="paragraph" w:styleId="a3">
    <w:name w:val="Normal (Web)"/>
    <w:basedOn w:val="a"/>
    <w:uiPriority w:val="99"/>
    <w:semiHidden/>
    <w:unhideWhenUsed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40">
    <w:name w:val="p0044_0"/>
    <w:basedOn w:val="a"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401">
    <w:name w:val="p0044_01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2">
    <w:name w:val="p004c_2"/>
    <w:basedOn w:val="a"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0">
    <w:name w:val="p004c_0"/>
    <w:basedOn w:val="a"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1">
    <w:name w:val="p004c_1"/>
    <w:basedOn w:val="a"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402">
    <w:name w:val="p0044_02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21">
    <w:name w:val="p004c_21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01">
    <w:name w:val="p004c_01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11">
    <w:name w:val="p004c_11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5E6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A5E68"/>
    <w:rPr>
      <w:color w:val="800080"/>
      <w:u w:val="single"/>
    </w:rPr>
  </w:style>
  <w:style w:type="paragraph" w:customStyle="1" w:styleId="p00af2">
    <w:name w:val="p00af_2"/>
    <w:basedOn w:val="a"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0">
    <w:name w:val="p00af_0"/>
    <w:basedOn w:val="a"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1">
    <w:name w:val="p00af_1"/>
    <w:basedOn w:val="a"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403">
    <w:name w:val="p0044_03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22">
    <w:name w:val="p004c_22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02">
    <w:name w:val="p004c_02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12">
    <w:name w:val="p004c_12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21">
    <w:name w:val="p00af_21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01">
    <w:name w:val="p00af_01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11">
    <w:name w:val="p00af_11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bb2">
    <w:name w:val="p00bb_2"/>
    <w:basedOn w:val="a"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bb0">
    <w:name w:val="p00bb_0"/>
    <w:basedOn w:val="a"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bb1">
    <w:name w:val="p00bb_1"/>
    <w:basedOn w:val="a"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404">
    <w:name w:val="p0044_04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23">
    <w:name w:val="p004c_23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03">
    <w:name w:val="p004c_03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13">
    <w:name w:val="p004c_13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22">
    <w:name w:val="p00af_22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02">
    <w:name w:val="p00af_02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12">
    <w:name w:val="p00af_12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bb21">
    <w:name w:val="p00bb_21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bb01">
    <w:name w:val="p00bb_01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bb11">
    <w:name w:val="p00bb_11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12">
    <w:name w:val="p00c1_2"/>
    <w:basedOn w:val="a"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10">
    <w:name w:val="p00c1_0"/>
    <w:basedOn w:val="a"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11">
    <w:name w:val="p00c1_1"/>
    <w:basedOn w:val="a"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405">
    <w:name w:val="p0044_05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24">
    <w:name w:val="p004c_24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04">
    <w:name w:val="p004c_04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14">
    <w:name w:val="p004c_14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23">
    <w:name w:val="p00af_23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03">
    <w:name w:val="p00af_03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13">
    <w:name w:val="p00af_13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bb22">
    <w:name w:val="p00bb_22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bb02">
    <w:name w:val="p00bb_02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bb12">
    <w:name w:val="p00bb_12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121">
    <w:name w:val="p00c1_21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101">
    <w:name w:val="p00c1_01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111">
    <w:name w:val="p00c1_11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92">
    <w:name w:val="p00c9_2"/>
    <w:basedOn w:val="a"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90">
    <w:name w:val="p00c9_0"/>
    <w:basedOn w:val="a"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91">
    <w:name w:val="p00c9_1"/>
    <w:basedOn w:val="a"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406">
    <w:name w:val="p0044_06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25">
    <w:name w:val="p004c_25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05">
    <w:name w:val="p004c_05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15">
    <w:name w:val="p004c_15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24">
    <w:name w:val="p00af_24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04">
    <w:name w:val="p00af_04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14">
    <w:name w:val="p00af_14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bb23">
    <w:name w:val="p00bb_23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bb03">
    <w:name w:val="p00bb_03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bb13">
    <w:name w:val="p00bb_13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122">
    <w:name w:val="p00c1_22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102">
    <w:name w:val="p00c1_02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112">
    <w:name w:val="p00c1_12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921">
    <w:name w:val="p00c9_21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901">
    <w:name w:val="p00c9_01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911">
    <w:name w:val="p00c9_11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02">
    <w:name w:val="p00d0_2"/>
    <w:basedOn w:val="a"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00">
    <w:name w:val="p00d0_0"/>
    <w:basedOn w:val="a"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01">
    <w:name w:val="p00d0_1"/>
    <w:basedOn w:val="a"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407">
    <w:name w:val="p0044_07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26">
    <w:name w:val="p004c_26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06">
    <w:name w:val="p004c_06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16">
    <w:name w:val="p004c_16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25">
    <w:name w:val="p00af_25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05">
    <w:name w:val="p00af_05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15">
    <w:name w:val="p00af_15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bb24">
    <w:name w:val="p00bb_24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bb04">
    <w:name w:val="p00bb_04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bb14">
    <w:name w:val="p00bb_14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123">
    <w:name w:val="p00c1_23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103">
    <w:name w:val="p00c1_03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113">
    <w:name w:val="p00c1_13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922">
    <w:name w:val="p00c9_22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902">
    <w:name w:val="p00c9_02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912">
    <w:name w:val="p00c9_12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021">
    <w:name w:val="p00d0_21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001">
    <w:name w:val="p00d0_01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011">
    <w:name w:val="p00d0_11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92">
    <w:name w:val="p00d9_2"/>
    <w:basedOn w:val="a"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93">
    <w:name w:val="p00d9_3"/>
    <w:basedOn w:val="a"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91">
    <w:name w:val="p00d9_1"/>
    <w:basedOn w:val="a"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90">
    <w:name w:val="p00d9_0"/>
    <w:basedOn w:val="a"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408">
    <w:name w:val="p0044_08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27">
    <w:name w:val="p004c_27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07">
    <w:name w:val="p004c_07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17">
    <w:name w:val="p004c_17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26">
    <w:name w:val="p00af_26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06">
    <w:name w:val="p00af_06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16">
    <w:name w:val="p00af_16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bb25">
    <w:name w:val="p00bb_25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bb05">
    <w:name w:val="p00bb_05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bb15">
    <w:name w:val="p00bb_15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124">
    <w:name w:val="p00c1_24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104">
    <w:name w:val="p00c1_04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114">
    <w:name w:val="p00c1_14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923">
    <w:name w:val="p00c9_23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903">
    <w:name w:val="p00c9_03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913">
    <w:name w:val="p00c9_13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022">
    <w:name w:val="p00d0_22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002">
    <w:name w:val="p00d0_02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012">
    <w:name w:val="p00d0_12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921">
    <w:name w:val="p00d9_21"/>
    <w:basedOn w:val="a"/>
    <w:rsid w:val="001A5E68"/>
    <w:pPr>
      <w:pBdr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931">
    <w:name w:val="p00d9_31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911">
    <w:name w:val="p00d9_11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901">
    <w:name w:val="p00d9_01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e10">
    <w:name w:val="p00e1_0"/>
    <w:basedOn w:val="a"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409">
    <w:name w:val="p0044_09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28">
    <w:name w:val="p004c_28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08">
    <w:name w:val="p004c_08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18">
    <w:name w:val="p004c_18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27">
    <w:name w:val="p00af_27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07">
    <w:name w:val="p00af_07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17">
    <w:name w:val="p00af_17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bb26">
    <w:name w:val="p00bb_26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bb06">
    <w:name w:val="p00bb_06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bb16">
    <w:name w:val="p00bb_16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125">
    <w:name w:val="p00c1_25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105">
    <w:name w:val="p00c1_05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115">
    <w:name w:val="p00c1_15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924">
    <w:name w:val="p00c9_24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904">
    <w:name w:val="p00c9_04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914">
    <w:name w:val="p00c9_14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023">
    <w:name w:val="p00d0_23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003">
    <w:name w:val="p00d0_03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013">
    <w:name w:val="p00d0_13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922">
    <w:name w:val="p00d9_22"/>
    <w:basedOn w:val="a"/>
    <w:rsid w:val="001A5E68"/>
    <w:pPr>
      <w:pBdr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932">
    <w:name w:val="p00d9_32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912">
    <w:name w:val="p00d9_12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902">
    <w:name w:val="p00d9_02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e101">
    <w:name w:val="p00e1_01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e90">
    <w:name w:val="p00e9_0"/>
    <w:basedOn w:val="a"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4010">
    <w:name w:val="p0044_010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29">
    <w:name w:val="p004c_29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09">
    <w:name w:val="p004c_09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19">
    <w:name w:val="p004c_19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28">
    <w:name w:val="p00af_28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08">
    <w:name w:val="p00af_08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18">
    <w:name w:val="p00af_18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bb27">
    <w:name w:val="p00bb_27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bb07">
    <w:name w:val="p00bb_07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bb17">
    <w:name w:val="p00bb_17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126">
    <w:name w:val="p00c1_26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106">
    <w:name w:val="p00c1_06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116">
    <w:name w:val="p00c1_16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925">
    <w:name w:val="p00c9_25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905">
    <w:name w:val="p00c9_05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915">
    <w:name w:val="p00c9_15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024">
    <w:name w:val="p00d0_24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004">
    <w:name w:val="p00d0_04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014">
    <w:name w:val="p00d0_14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923">
    <w:name w:val="p00d9_23"/>
    <w:basedOn w:val="a"/>
    <w:rsid w:val="001A5E68"/>
    <w:pPr>
      <w:pBdr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933">
    <w:name w:val="p00d9_33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913">
    <w:name w:val="p00d9_13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903">
    <w:name w:val="p00d9_03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e102">
    <w:name w:val="p00e1_02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e901">
    <w:name w:val="p00e9_01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f12">
    <w:name w:val="p00f1_2"/>
    <w:basedOn w:val="a"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f11">
    <w:name w:val="p00f1_1"/>
    <w:basedOn w:val="a"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f10">
    <w:name w:val="p00f1_0"/>
    <w:basedOn w:val="a"/>
    <w:rsid w:val="001A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4011">
    <w:name w:val="p0044_011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210">
    <w:name w:val="p004c_210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010">
    <w:name w:val="p004c_010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110">
    <w:name w:val="p004c_110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29">
    <w:name w:val="p00af_29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09">
    <w:name w:val="p00af_09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19">
    <w:name w:val="p00af_19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bb28">
    <w:name w:val="p00bb_28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bb08">
    <w:name w:val="p00bb_08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bb18">
    <w:name w:val="p00bb_18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127">
    <w:name w:val="p00c1_27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107">
    <w:name w:val="p00c1_07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117">
    <w:name w:val="p00c1_17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926">
    <w:name w:val="p00c9_26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906">
    <w:name w:val="p00c9_06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916">
    <w:name w:val="p00c9_16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025">
    <w:name w:val="p00d0_25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005">
    <w:name w:val="p00d0_05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015">
    <w:name w:val="p00d0_15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924">
    <w:name w:val="p00d9_24"/>
    <w:basedOn w:val="a"/>
    <w:rsid w:val="001A5E68"/>
    <w:pPr>
      <w:pBdr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934">
    <w:name w:val="p00d9_34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914">
    <w:name w:val="p00d9_14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904">
    <w:name w:val="p00d9_04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e103">
    <w:name w:val="p00e1_03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e902">
    <w:name w:val="p00e9_02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f121">
    <w:name w:val="p00f1_21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f111">
    <w:name w:val="p00f1_11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f101">
    <w:name w:val="p00f1_01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4012">
    <w:name w:val="p0044_012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211">
    <w:name w:val="p004c_211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011">
    <w:name w:val="p004c_011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4c111">
    <w:name w:val="p004c_111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210">
    <w:name w:val="p00af_210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010">
    <w:name w:val="p00af_010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af110">
    <w:name w:val="p00af_110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bb29">
    <w:name w:val="p00bb_29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bb09">
    <w:name w:val="p00bb_09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bb19">
    <w:name w:val="p00bb_19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128">
    <w:name w:val="p00c1_28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108">
    <w:name w:val="p00c1_08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118">
    <w:name w:val="p00c1_18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927">
    <w:name w:val="p00c9_27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907">
    <w:name w:val="p00c9_07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c917">
    <w:name w:val="p00c9_17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026">
    <w:name w:val="p00d0_26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006">
    <w:name w:val="p00d0_06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016">
    <w:name w:val="p00d0_16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925">
    <w:name w:val="p00d9_25"/>
    <w:basedOn w:val="a"/>
    <w:rsid w:val="001A5E68"/>
    <w:pPr>
      <w:pBdr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935">
    <w:name w:val="p00d9_35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915">
    <w:name w:val="p00d9_15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d905">
    <w:name w:val="p00d9_05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e104">
    <w:name w:val="p00e1_04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e903">
    <w:name w:val="p00e9_03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f122">
    <w:name w:val="p00f1_22"/>
    <w:basedOn w:val="a"/>
    <w:rsid w:val="001A5E68"/>
    <w:pPr>
      <w:pBdr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f112">
    <w:name w:val="p00f1_12"/>
    <w:basedOn w:val="a"/>
    <w:rsid w:val="001A5E68"/>
    <w:pPr>
      <w:pBdr>
        <w:top w:val="single" w:sz="6" w:space="0" w:color="000000"/>
        <w:left w:val="single" w:sz="6" w:space="5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0f102">
    <w:name w:val="p00f1_02"/>
    <w:basedOn w:val="a"/>
    <w:rsid w:val="001A5E68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A5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5E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0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kodeks://link/d?nd=1200100310&amp;prevdoc=565068183&amp;point=mark=000000000000000000000000000000000000000000000000007D20K3" TargetMode="External"/><Relationship Id="rId117" Type="http://schemas.openxmlformats.org/officeDocument/2006/relationships/hyperlink" Target="kodeks://link/d?nd=556348922&amp;prevdoc=565068183&amp;point=mark=000000000000000000000000000000000000000000000000007D20K3" TargetMode="External"/><Relationship Id="rId21" Type="http://schemas.openxmlformats.org/officeDocument/2006/relationships/hyperlink" Target="kodeks://link/d?nd=1200022305&amp;prevdoc=565068183&amp;point=mark=000000000000000000000000000000000000000000000000007D20K3" TargetMode="External"/><Relationship Id="rId42" Type="http://schemas.openxmlformats.org/officeDocument/2006/relationships/hyperlink" Target="kodeks://link/d?nd=1200013015&amp;prevdoc=565068183&amp;point=mark=000000000000000000000000000000000000000000000000007D20K3" TargetMode="External"/><Relationship Id="rId47" Type="http://schemas.openxmlformats.org/officeDocument/2006/relationships/hyperlink" Target="kodeks://link/d?nd=1200112316&amp;prevdoc=565068183&amp;point=mark=000000000000000000000000000000000000000000000000007D20K3" TargetMode="External"/><Relationship Id="rId63" Type="http://schemas.openxmlformats.org/officeDocument/2006/relationships/hyperlink" Target="kodeks://link/d?nd=1200138463&amp;prevdoc=565068183&amp;point=mark=000000000000000000000000000000000000000000000000007D20K3" TargetMode="External"/><Relationship Id="rId68" Type="http://schemas.openxmlformats.org/officeDocument/2006/relationships/hyperlink" Target="kodeks://link/d?nd=1200107350&amp;prevdoc=565068183&amp;point=mark=000000000000000000000000000000000000000000000000007D20K3" TargetMode="External"/><Relationship Id="rId84" Type="http://schemas.openxmlformats.org/officeDocument/2006/relationships/hyperlink" Target="kodeks://link/d?nd=1200093177&amp;prevdoc=565068183&amp;point=mark=000000000000000000000000000000000000000000000000007D20K3" TargetMode="External"/><Relationship Id="rId89" Type="http://schemas.openxmlformats.org/officeDocument/2006/relationships/hyperlink" Target="kodeks://link/d?nd=1200140723&amp;prevdoc=565068183&amp;point=mark=000000000000000000000000000000000000000000000000007D20K3" TargetMode="External"/><Relationship Id="rId112" Type="http://schemas.openxmlformats.org/officeDocument/2006/relationships/hyperlink" Target="kodeks://link/d?nd=1200127787&amp;prevdoc=565068183&amp;point=mark=000000000000000000000000000000000000000000000000007D20K3" TargetMode="External"/><Relationship Id="rId16" Type="http://schemas.openxmlformats.org/officeDocument/2006/relationships/hyperlink" Target="kodeks://link/d?nd=1200008008&amp;prevdoc=565068183&amp;point=mark=000000000000000000000000000000000000000000000000007D20K3" TargetMode="External"/><Relationship Id="rId107" Type="http://schemas.openxmlformats.org/officeDocument/2006/relationships/hyperlink" Target="kodeks://link/d?nd=1200112663&amp;prevdoc=565068183&amp;point=mark=000000000000000000000000000000000000000000000000007D20K3" TargetMode="External"/><Relationship Id="rId11" Type="http://schemas.openxmlformats.org/officeDocument/2006/relationships/hyperlink" Target="kodeks://link/d?nd=565068183&amp;prevdoc=565068183&amp;point=mark=000000000000000000000000000000000000000000000000007D20K3" TargetMode="External"/><Relationship Id="rId32" Type="http://schemas.openxmlformats.org/officeDocument/2006/relationships/hyperlink" Target="kodeks://link/d?nd=1200114301&amp;prevdoc=565068183" TargetMode="External"/><Relationship Id="rId37" Type="http://schemas.openxmlformats.org/officeDocument/2006/relationships/hyperlink" Target="kodeks://link/d?nd=1200157837&amp;prevdoc=565068183&amp;point=mark=000000000000000000000000000000000000000000000000007D20K3" TargetMode="External"/><Relationship Id="rId53" Type="http://schemas.openxmlformats.org/officeDocument/2006/relationships/hyperlink" Target="kodeks://link/d?nd=1200022287&amp;prevdoc=565068183&amp;point=mark=000000000000000000000000000000000000000000000000007D20K3" TargetMode="External"/><Relationship Id="rId58" Type="http://schemas.openxmlformats.org/officeDocument/2006/relationships/hyperlink" Target="kodeks://link/d?nd=1200024563&amp;prevdoc=565068183&amp;point=mark=000000000000000000000000000000000000000000000000007D20K3" TargetMode="External"/><Relationship Id="rId74" Type="http://schemas.openxmlformats.org/officeDocument/2006/relationships/hyperlink" Target="kodeks://link/d?nd=1200096917&amp;prevdoc=565068183&amp;point=mark=000000000000000000000000000000000000000000000000007D20K3" TargetMode="External"/><Relationship Id="rId79" Type="http://schemas.openxmlformats.org/officeDocument/2006/relationships/hyperlink" Target="kodeks://link/d?nd=1200142753&amp;prevdoc=565068183&amp;point=mark=000000000000000000000000000000000000000000000000007D20K3" TargetMode="External"/><Relationship Id="rId102" Type="http://schemas.openxmlformats.org/officeDocument/2006/relationships/hyperlink" Target="kodeks://link/d?nd=1200158382&amp;prevdoc=565068183&amp;point=mark=000000000000000000000000000000000000000000000000007D20K3" TargetMode="External"/><Relationship Id="rId123" Type="http://schemas.openxmlformats.org/officeDocument/2006/relationships/theme" Target="theme/theme1.xml"/><Relationship Id="rId5" Type="http://schemas.openxmlformats.org/officeDocument/2006/relationships/image" Target="media/image1.png"/><Relationship Id="rId61" Type="http://schemas.openxmlformats.org/officeDocument/2006/relationships/hyperlink" Target="kodeks://link/d?nd=1200044328&amp;prevdoc=565068183&amp;point=mark=000000000000000000000000000000000000000000000000007D20K3" TargetMode="External"/><Relationship Id="rId82" Type="http://schemas.openxmlformats.org/officeDocument/2006/relationships/hyperlink" Target="kodeks://link/d?nd=1200022906&amp;prevdoc=565068183&amp;point=mark=000000000000000000000000000000000000000000000000007D20K3" TargetMode="External"/><Relationship Id="rId90" Type="http://schemas.openxmlformats.org/officeDocument/2006/relationships/hyperlink" Target="kodeks://link/d?nd=1200123909&amp;prevdoc=565068183&amp;point=mark=000000000000000000000000000000000000000000000000007D20K3" TargetMode="External"/><Relationship Id="rId95" Type="http://schemas.openxmlformats.org/officeDocument/2006/relationships/hyperlink" Target="kodeks://link/d?nd=1200098818&amp;prevdoc=565068183&amp;point=mark=000000000000000000000000000000000000000000000000007D20K3" TargetMode="External"/><Relationship Id="rId19" Type="http://schemas.openxmlformats.org/officeDocument/2006/relationships/hyperlink" Target="kodeks://link/d?nd=1200022478&amp;prevdoc=565068183&amp;point=mark=000000000000000000000000000000000000000000000000007D20K3" TargetMode="External"/><Relationship Id="rId14" Type="http://schemas.openxmlformats.org/officeDocument/2006/relationships/hyperlink" Target="kodeks://link/d?nd=1200157849&amp;prevdoc=565068183&amp;point=mark=000000000000000000000000000000000000000000000000007D20K3" TargetMode="External"/><Relationship Id="rId22" Type="http://schemas.openxmlformats.org/officeDocument/2006/relationships/hyperlink" Target="kodeks://link/d?nd=1200168785&amp;prevdoc=565068183&amp;point=mark=000000000000000000000000000000000000000000000000007D20K3" TargetMode="External"/><Relationship Id="rId27" Type="http://schemas.openxmlformats.org/officeDocument/2006/relationships/hyperlink" Target="kodeks://link/d?nd=1200157845&amp;prevdoc=565068183&amp;point=mark=000000000000000000000000000000000000000000000000007D20K3" TargetMode="External"/><Relationship Id="rId30" Type="http://schemas.openxmlformats.org/officeDocument/2006/relationships/hyperlink" Target="kodeks://link/d?nd=1200093150&amp;prevdoc=565068183&amp;point=mark=000000000000000000000000000000000000000000000000007D20K3" TargetMode="External"/><Relationship Id="rId35" Type="http://schemas.openxmlformats.org/officeDocument/2006/relationships/hyperlink" Target="kodeks://link/d?nd=1200093150&amp;prevdoc=565068183&amp;point=mark=000000000000000000000000000000000000000000000000007D20K3" TargetMode="External"/><Relationship Id="rId43" Type="http://schemas.openxmlformats.org/officeDocument/2006/relationships/hyperlink" Target="kodeks://link/d?nd=1200037682&amp;prevdoc=565068183&amp;point=mark=000000000000000000000000000000000000000000000000007D20K3" TargetMode="External"/><Relationship Id="rId48" Type="http://schemas.openxmlformats.org/officeDocument/2006/relationships/hyperlink" Target="kodeks://link/d?nd=1200107112&amp;prevdoc=565068183&amp;point=mark=000000000000000000000000000000000000000000000000007D20K3" TargetMode="External"/><Relationship Id="rId56" Type="http://schemas.openxmlformats.org/officeDocument/2006/relationships/hyperlink" Target="kodeks://link/d?nd=1200022301&amp;prevdoc=565068183&amp;point=mark=000000000000000000000000000000000000000000000000007D20K3" TargetMode="External"/><Relationship Id="rId64" Type="http://schemas.openxmlformats.org/officeDocument/2006/relationships/hyperlink" Target="kodeks://link/d?nd=1200157849&amp;prevdoc=565068183&amp;point=mark=000000000000000000000000000000000000000000000000007D20K3" TargetMode="External"/><Relationship Id="rId69" Type="http://schemas.openxmlformats.org/officeDocument/2006/relationships/hyperlink" Target="kodeks://link/d?nd=1200103303&amp;prevdoc=565068183&amp;point=mark=000000000000000000000000000000000000000000000000007D20K3" TargetMode="External"/><Relationship Id="rId77" Type="http://schemas.openxmlformats.org/officeDocument/2006/relationships/hyperlink" Target="kodeks://link/d?nd=1200157850&amp;prevdoc=565068183&amp;point=mark=000000000000000000000000000000000000000000000000007D20K3" TargetMode="External"/><Relationship Id="rId100" Type="http://schemas.openxmlformats.org/officeDocument/2006/relationships/hyperlink" Target="kodeks://link/d?nd=1200107358&amp;prevdoc=565068183&amp;point=mark=000000000000000000000000000000000000000000000000007D20K3" TargetMode="External"/><Relationship Id="rId105" Type="http://schemas.openxmlformats.org/officeDocument/2006/relationships/hyperlink" Target="kodeks://link/d?nd=1200023726&amp;prevdoc=565068183&amp;point=mark=000000000000000000000000000000000000000000000000007D20K3" TargetMode="External"/><Relationship Id="rId113" Type="http://schemas.openxmlformats.org/officeDocument/2006/relationships/hyperlink" Target="kodeks://link/d?nd=1200006139&amp;prevdoc=565068183&amp;point=mark=000000000000000000000000000000000000000000000000007D20K3" TargetMode="External"/><Relationship Id="rId118" Type="http://schemas.openxmlformats.org/officeDocument/2006/relationships/hyperlink" Target="kodeks://link/d?nd=1200113781&amp;prevdoc=565068183&amp;point=mark=000000000000000000000000000000000000000000000000007D20K3" TargetMode="External"/><Relationship Id="rId8" Type="http://schemas.openxmlformats.org/officeDocument/2006/relationships/hyperlink" Target="kodeks://link/d?nd=565068183&amp;prevdoc=565068183&amp;point=mark=000000000000000000000000000000000000000000000000007D20K3" TargetMode="External"/><Relationship Id="rId51" Type="http://schemas.openxmlformats.org/officeDocument/2006/relationships/hyperlink" Target="kodeks://link/d?nd=1200022303&amp;prevdoc=565068183&amp;point=mark=000000000000000000000000000000000000000000000000007D20K3" TargetMode="External"/><Relationship Id="rId72" Type="http://schemas.openxmlformats.org/officeDocument/2006/relationships/hyperlink" Target="kodeks://link/d?nd=1200107779&amp;prevdoc=565068183" TargetMode="External"/><Relationship Id="rId80" Type="http://schemas.openxmlformats.org/officeDocument/2006/relationships/hyperlink" Target="kodeks://link/d?nd=1200147070&amp;prevdoc=565068183&amp;point=mark=000000000000000000000000000000000000000000000000007D20K3" TargetMode="External"/><Relationship Id="rId85" Type="http://schemas.openxmlformats.org/officeDocument/2006/relationships/hyperlink" Target="kodeks://link/d?nd=1200096102&amp;prevdoc=565068183&amp;point=mark=000000000000000000000000000000000000000000000000007D20K3" TargetMode="External"/><Relationship Id="rId93" Type="http://schemas.openxmlformats.org/officeDocument/2006/relationships/hyperlink" Target="kodeks://link/d?nd=1200115088&amp;prevdoc=565068183&amp;point=mark=000000000000000000000000000000000000000000000000007D20K3" TargetMode="External"/><Relationship Id="rId98" Type="http://schemas.openxmlformats.org/officeDocument/2006/relationships/hyperlink" Target="kodeks://link/d?nd=1200096917&amp;prevdoc=565068183&amp;point=mark=000000000000000000000000000000000000000000000000007D20K3" TargetMode="External"/><Relationship Id="rId121" Type="http://schemas.openxmlformats.org/officeDocument/2006/relationships/hyperlink" Target="kodeks://link/d?nd=1200168780&amp;prevdoc=565068183&amp;point=mark=000000000000000000000000000000000000000000000000007D20K3" TargetMode="External"/><Relationship Id="rId3" Type="http://schemas.openxmlformats.org/officeDocument/2006/relationships/settings" Target="settings.xml"/><Relationship Id="rId12" Type="http://schemas.openxmlformats.org/officeDocument/2006/relationships/hyperlink" Target="kodeks://link/d?nd=1200113856&amp;prevdoc=565068183&amp;point=mark=000000000000000000000000000000000000000000000000007D20K3" TargetMode="External"/><Relationship Id="rId17" Type="http://schemas.openxmlformats.org/officeDocument/2006/relationships/hyperlink" Target="kodeks://link/d?nd=1200138463&amp;prevdoc=565068183&amp;point=mark=000000000000000000000000000000000000000000000000007D20K3" TargetMode="External"/><Relationship Id="rId25" Type="http://schemas.openxmlformats.org/officeDocument/2006/relationships/hyperlink" Target="kodeks://link/d?nd=1200127766&amp;prevdoc=565068183&amp;point=mark=000000000000000000000000000000000000000000000000007D20K3" TargetMode="External"/><Relationship Id="rId33" Type="http://schemas.openxmlformats.org/officeDocument/2006/relationships/hyperlink" Target="kodeks://link/d?nd=1200026555&amp;prevdoc=565068183&amp;point=mark=000000000000000000000000000000000000000000000000007D20K3" TargetMode="External"/><Relationship Id="rId38" Type="http://schemas.openxmlformats.org/officeDocument/2006/relationships/hyperlink" Target="kodeks://link/d?nd=1200093150&amp;prevdoc=565068183&amp;point=mark=000000000000000000000000000000000000000000000000007D20K3" TargetMode="External"/><Relationship Id="rId46" Type="http://schemas.openxmlformats.org/officeDocument/2006/relationships/hyperlink" Target="kodeks://link/d?nd=1200147067&amp;prevdoc=565068183&amp;point=mark=000000000000000000000000000000000000000000000000007D20K3" TargetMode="External"/><Relationship Id="rId59" Type="http://schemas.openxmlformats.org/officeDocument/2006/relationships/hyperlink" Target="kodeks://link/d?nd=1200157849&amp;prevdoc=565068183&amp;point=mark=000000000000000000000000000000000000000000000000007D20K3" TargetMode="External"/><Relationship Id="rId67" Type="http://schemas.openxmlformats.org/officeDocument/2006/relationships/hyperlink" Target="kodeks://link/d?nd=1200157439&amp;prevdoc=565068183&amp;point=mark=000000000000000000000000000000000000000000000000007D20K3" TargetMode="External"/><Relationship Id="rId103" Type="http://schemas.openxmlformats.org/officeDocument/2006/relationships/hyperlink" Target="kodeks://link/d?nd=1200157885&amp;prevdoc=565068183&amp;point=mark=000000000000000000000000000000000000000000000000007D20K3" TargetMode="External"/><Relationship Id="rId108" Type="http://schemas.openxmlformats.org/officeDocument/2006/relationships/hyperlink" Target="kodeks://link/d?nd=1200006140&amp;prevdoc=565068183&amp;point=mark=000000000000000000000000000000000000000000000000007D20K3" TargetMode="External"/><Relationship Id="rId116" Type="http://schemas.openxmlformats.org/officeDocument/2006/relationships/hyperlink" Target="kodeks://link/d?nd=1200138666&amp;prevdoc=565068183&amp;point=mark=000000000000000000000000000000000000000000000000007D20K3" TargetMode="External"/><Relationship Id="rId20" Type="http://schemas.openxmlformats.org/officeDocument/2006/relationships/hyperlink" Target="kodeks://link/d?nd=1200138463&amp;prevdoc=565068183&amp;point=mark=000000000000000000000000000000000000000000000000007D20K3" TargetMode="External"/><Relationship Id="rId41" Type="http://schemas.openxmlformats.org/officeDocument/2006/relationships/hyperlink" Target="kodeks://link/d?nd=1200101737&amp;prevdoc=565068183&amp;point=mark=000000000000000000000000000000000000000000000000007D20K3" TargetMode="External"/><Relationship Id="rId54" Type="http://schemas.openxmlformats.org/officeDocument/2006/relationships/hyperlink" Target="kodeks://link/d?nd=1200141720&amp;prevdoc=565068183&amp;point=mark=000000000000000000000000000000000000000000000000007D20K3" TargetMode="External"/><Relationship Id="rId62" Type="http://schemas.openxmlformats.org/officeDocument/2006/relationships/hyperlink" Target="kodeks://link/d?nd=1200157298&amp;prevdoc=565068183&amp;point=mark=000000000000000000000000000000000000000000000000007D20K3" TargetMode="External"/><Relationship Id="rId70" Type="http://schemas.openxmlformats.org/officeDocument/2006/relationships/hyperlink" Target="kodeks://link/d?nd=1200100057&amp;prevdoc=565068183&amp;point=mark=000000000000000000000000000000000000000000000000007D20K3" TargetMode="External"/><Relationship Id="rId75" Type="http://schemas.openxmlformats.org/officeDocument/2006/relationships/hyperlink" Target="kodeks://link/d?nd=1200064178&amp;prevdoc=565068183&amp;point=mark=000000000000000000000000000000000000000000000000007D20K3" TargetMode="External"/><Relationship Id="rId83" Type="http://schemas.openxmlformats.org/officeDocument/2006/relationships/hyperlink" Target="kodeks://link/d?nd=1200104980&amp;prevdoc=565068183&amp;point=mark=000000000000000000000000000000000000000000000000007D20K3" TargetMode="External"/><Relationship Id="rId88" Type="http://schemas.openxmlformats.org/officeDocument/2006/relationships/hyperlink" Target="kodeks://link/d?nd=1200105891&amp;prevdoc=565068183&amp;point=mark=000000000000000000000000000000000000000000000000007D20K3" TargetMode="External"/><Relationship Id="rId91" Type="http://schemas.openxmlformats.org/officeDocument/2006/relationships/hyperlink" Target="kodeks://link/d?nd=1200123909&amp;prevdoc=565068183&amp;point=mark=000000000000000000000000000000000000000000000000007D20K3" TargetMode="External"/><Relationship Id="rId96" Type="http://schemas.openxmlformats.org/officeDocument/2006/relationships/hyperlink" Target="kodeks://link/d?nd=1200138463&amp;prevdoc=565068183&amp;point=mark=000000000000000000000000000000000000000000000000007D20K3" TargetMode="External"/><Relationship Id="rId111" Type="http://schemas.openxmlformats.org/officeDocument/2006/relationships/hyperlink" Target="kodeks://link/d?nd=1200160774&amp;prevdoc=565068183&amp;point=mark=000000000000000000000000000000000000000000000000007D20K3" TargetMode="External"/><Relationship Id="rId1" Type="http://schemas.openxmlformats.org/officeDocument/2006/relationships/styles" Target="styles.xml"/><Relationship Id="rId6" Type="http://schemas.openxmlformats.org/officeDocument/2006/relationships/hyperlink" Target="kodeks://link/d?nd=565068183&amp;prevdoc=565068183&amp;point=mark=000000000000000000000000000000000000000000000000007D20K3" TargetMode="External"/><Relationship Id="rId15" Type="http://schemas.openxmlformats.org/officeDocument/2006/relationships/hyperlink" Target="kodeks://link/d?nd=1200100967&amp;prevdoc=565068183&amp;point=mark=000000000000000000000000000000000000000000000000007D20K3" TargetMode="External"/><Relationship Id="rId23" Type="http://schemas.openxmlformats.org/officeDocument/2006/relationships/hyperlink" Target="kodeks://link/d?nd=1200093150&amp;prevdoc=565068183&amp;point=mark=000000000000000000000000000000000000000000000000007D20K3" TargetMode="External"/><Relationship Id="rId28" Type="http://schemas.openxmlformats.org/officeDocument/2006/relationships/hyperlink" Target="kodeks://link/d?nd=1200115077&amp;prevdoc=565068183&amp;point=mark=000000000000000000000000000000000000000000000000007D20K3" TargetMode="External"/><Relationship Id="rId36" Type="http://schemas.openxmlformats.org/officeDocument/2006/relationships/hyperlink" Target="kodeks://link/d?nd=1200147070&amp;prevdoc=565068183&amp;point=mark=000000000000000000000000000000000000000000000000007D20K3" TargetMode="External"/><Relationship Id="rId49" Type="http://schemas.openxmlformats.org/officeDocument/2006/relationships/hyperlink" Target="kodeks://link/d?nd=1200081662&amp;prevdoc=565068183&amp;point=mark=000000000000000000000000000000000000000000000000007D20K3" TargetMode="External"/><Relationship Id="rId57" Type="http://schemas.openxmlformats.org/officeDocument/2006/relationships/hyperlink" Target="kodeks://link/d?nd=1200146895&amp;prevdoc=565068183&amp;point=mark=000000000000000000000000000000000000000000000000007D20K3" TargetMode="External"/><Relationship Id="rId106" Type="http://schemas.openxmlformats.org/officeDocument/2006/relationships/hyperlink" Target="kodeks://link/d?nd=1200138463&amp;prevdoc=565068183&amp;point=mark=000000000000000000000000000000000000000000000000007D20K3" TargetMode="External"/><Relationship Id="rId114" Type="http://schemas.openxmlformats.org/officeDocument/2006/relationships/hyperlink" Target="kodeks://link/d?nd=5200323&amp;prevdoc=565068183&amp;point=mark=000000000000000000000000000000000000000000000000007D20K3" TargetMode="External"/><Relationship Id="rId119" Type="http://schemas.openxmlformats.org/officeDocument/2006/relationships/hyperlink" Target="kodeks://link/d?nd=1200095479&amp;prevdoc=565068183&amp;point=mark=000000000000000000000000000000000000000000000000007D20K3" TargetMode="External"/><Relationship Id="rId10" Type="http://schemas.openxmlformats.org/officeDocument/2006/relationships/hyperlink" Target="kodeks://link/d?nd=565068183&amp;prevdoc=565068183&amp;point=mark=000000000000000000000000000000000000000000000000007D20K3" TargetMode="External"/><Relationship Id="rId31" Type="http://schemas.openxmlformats.org/officeDocument/2006/relationships/hyperlink" Target="kodeks://link/d?nd=1200102426&amp;prevdoc=565068183&amp;point=mark=000000000000000000000000000000000000000000000000007D20K3" TargetMode="External"/><Relationship Id="rId44" Type="http://schemas.openxmlformats.org/officeDocument/2006/relationships/hyperlink" Target="kodeks://link/d?nd=1200138463&amp;prevdoc=565068183&amp;point=mark=000000000000000000000000000000000000000000000000007D20K3" TargetMode="External"/><Relationship Id="rId52" Type="http://schemas.openxmlformats.org/officeDocument/2006/relationships/hyperlink" Target="kodeks://link/d?nd=1200022297&amp;prevdoc=565068183&amp;point=mark=000000000000000000000000000000000000000000000000007D20K3" TargetMode="External"/><Relationship Id="rId60" Type="http://schemas.openxmlformats.org/officeDocument/2006/relationships/hyperlink" Target="kodeks://link/d?nd=1200157729&amp;prevdoc=565068183&amp;point=mark=000000000000000000000000000000000000000000000000007D20K3" TargetMode="External"/><Relationship Id="rId65" Type="http://schemas.openxmlformats.org/officeDocument/2006/relationships/hyperlink" Target="kodeks://link/d?nd=1200105924&amp;prevdoc=565068183&amp;point=mark=000000000000000000000000000000000000000000000000007D20K3" TargetMode="External"/><Relationship Id="rId73" Type="http://schemas.openxmlformats.org/officeDocument/2006/relationships/hyperlink" Target="kodeks://link/d?nd=1200157423&amp;prevdoc=565068183&amp;point=mark=000000000000000000000000000000000000000000000000007D20K3" TargetMode="External"/><Relationship Id="rId78" Type="http://schemas.openxmlformats.org/officeDocument/2006/relationships/hyperlink" Target="kodeks://link/d?nd=1200104981&amp;prevdoc=565068183&amp;point=mark=000000000000000000000000000000000000000000000000007D20K3" TargetMode="External"/><Relationship Id="rId81" Type="http://schemas.openxmlformats.org/officeDocument/2006/relationships/hyperlink" Target="kodeks://link/d?nd=1200157887&amp;prevdoc=565068183&amp;point=mark=000000000000000000000000000000000000000000000000007D20K3" TargetMode="External"/><Relationship Id="rId86" Type="http://schemas.openxmlformats.org/officeDocument/2006/relationships/hyperlink" Target="kodeks://link/d?nd=1200096102&amp;prevdoc=565068183&amp;point=mark=000000000000000000000000000000000000000000000000007D20K3" TargetMode="External"/><Relationship Id="rId94" Type="http://schemas.openxmlformats.org/officeDocument/2006/relationships/hyperlink" Target="kodeks://link/d?nd=1200108371&amp;prevdoc=565068183&amp;point=mark=000000000000000000000000000000000000000000000000007D20K3" TargetMode="External"/><Relationship Id="rId99" Type="http://schemas.openxmlformats.org/officeDocument/2006/relationships/hyperlink" Target="kodeks://link/d?nd=1200019226&amp;prevdoc=565068183&amp;point=mark=000000000000000000000000000000000000000000000000007D20K3" TargetMode="External"/><Relationship Id="rId101" Type="http://schemas.openxmlformats.org/officeDocument/2006/relationships/hyperlink" Target="kodeks://link/d?nd=1200102733&amp;prevdoc=565068183&amp;point=mark=000000000000000000000000000000000000000000000000007D20K3" TargetMode="External"/><Relationship Id="rId12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kodeks://link/d?nd=565068183&amp;prevdoc=565068183&amp;point=mark=000000000000000000000000000000000000000000000000007D20K3" TargetMode="External"/><Relationship Id="rId13" Type="http://schemas.openxmlformats.org/officeDocument/2006/relationships/hyperlink" Target="kodeks://link/d?nd=1200112663&amp;prevdoc=565068183&amp;point=mark=000000000000000000000000000000000000000000000000007D20K3" TargetMode="External"/><Relationship Id="rId18" Type="http://schemas.openxmlformats.org/officeDocument/2006/relationships/hyperlink" Target="kodeks://link/d?nd=1200156810&amp;prevdoc=565068183&amp;point=mark=000000000000000000000000000000000000000000000000007D20K3" TargetMode="External"/><Relationship Id="rId39" Type="http://schemas.openxmlformats.org/officeDocument/2006/relationships/hyperlink" Target="kodeks://link/d?nd=1200142407&amp;prevdoc=565068183&amp;point=mark=000000000000000000000000000000000000000000000000007D20K3" TargetMode="External"/><Relationship Id="rId109" Type="http://schemas.openxmlformats.org/officeDocument/2006/relationships/hyperlink" Target="kodeks://link/d?nd=1200096909&amp;prevdoc=565068183&amp;point=mark=000000000000000000000000000000000000000000000000007D20K3" TargetMode="External"/><Relationship Id="rId34" Type="http://schemas.openxmlformats.org/officeDocument/2006/relationships/hyperlink" Target="kodeks://link/d?nd=1200093150&amp;prevdoc=565068183&amp;point=mark=000000000000000000000000000000000000000000000000007D20K3" TargetMode="External"/><Relationship Id="rId50" Type="http://schemas.openxmlformats.org/officeDocument/2006/relationships/hyperlink" Target="kodeks://link/d?nd=1200096570&amp;prevdoc=565068183&amp;point=mark=000000000000000000000000000000000000000000000000007D20K3" TargetMode="External"/><Relationship Id="rId55" Type="http://schemas.openxmlformats.org/officeDocument/2006/relationships/hyperlink" Target="kodeks://link/d?nd=1200022311&amp;prevdoc=565068183&amp;point=mark=000000000000000000000000000000000000000000000000007D20K3" TargetMode="External"/><Relationship Id="rId76" Type="http://schemas.openxmlformats.org/officeDocument/2006/relationships/hyperlink" Target="kodeks://link/d?nd=1200019010&amp;prevdoc=565068183&amp;point=mark=000000000000000000000000000000000000000000000000007D20K3" TargetMode="External"/><Relationship Id="rId97" Type="http://schemas.openxmlformats.org/officeDocument/2006/relationships/hyperlink" Target="kodeks://link/d?nd=1200159300&amp;prevdoc=565068183&amp;point=mark=000000000000000000000000000000000000000000000000007D20K3" TargetMode="External"/><Relationship Id="rId104" Type="http://schemas.openxmlformats.org/officeDocument/2006/relationships/hyperlink" Target="kodeks://link/d?nd=1200038814&amp;prevdoc=565068183&amp;point=mark=000000000000000000000000000000000000000000000000007D20K3" TargetMode="External"/><Relationship Id="rId120" Type="http://schemas.openxmlformats.org/officeDocument/2006/relationships/hyperlink" Target="kodeks://link/d?nd=1200022314&amp;prevdoc=565068183&amp;point=mark=000000000000000000000000000000000000000000000000007D20K3" TargetMode="External"/><Relationship Id="rId7" Type="http://schemas.openxmlformats.org/officeDocument/2006/relationships/hyperlink" Target="kodeks://link/d?nd=565068183&amp;prevdoc=565068183&amp;point=mark=000000000000000000000000000000000000000000000000007D20K3" TargetMode="External"/><Relationship Id="rId71" Type="http://schemas.openxmlformats.org/officeDocument/2006/relationships/hyperlink" Target="kodeks://link/d?nd=556323578&amp;prevdoc=565068183&amp;point=mark=000000000000000000000000000000000000000000000000007D20K3" TargetMode="External"/><Relationship Id="rId92" Type="http://schemas.openxmlformats.org/officeDocument/2006/relationships/hyperlink" Target="kodeks://link/d?nd=1200108369&amp;prevdoc=565068183&amp;point=mark=000000000000000000000000000000000000000000000000007D20K3" TargetMode="External"/><Relationship Id="rId2" Type="http://schemas.microsoft.com/office/2007/relationships/stylesWithEffects" Target="stylesWithEffects.xml"/><Relationship Id="rId29" Type="http://schemas.openxmlformats.org/officeDocument/2006/relationships/hyperlink" Target="kodeks://link/d?nd=1200107778&amp;prevdoc=565068183&amp;point=mark=000000000000000000000000000000000000000000000000007D20K3" TargetMode="External"/><Relationship Id="rId24" Type="http://schemas.openxmlformats.org/officeDocument/2006/relationships/hyperlink" Target="kodeks://link/d?nd=1200146704&amp;prevdoc=565068183&amp;point=mark=000000000000000000000000000000000000000000000000007D20K3" TargetMode="External"/><Relationship Id="rId40" Type="http://schemas.openxmlformats.org/officeDocument/2006/relationships/hyperlink" Target="kodeks://link/d?nd=1200157728&amp;prevdoc=565068183&amp;point=mark=000000000000000000000000000000000000000000000000007D20K3" TargetMode="External"/><Relationship Id="rId45" Type="http://schemas.openxmlformats.org/officeDocument/2006/relationships/hyperlink" Target="kodeks://link/d?nd=1200138463&amp;prevdoc=565068183&amp;point=mark=000000000000000000000000000000000000000000000000007D20K3" TargetMode="External"/><Relationship Id="rId66" Type="http://schemas.openxmlformats.org/officeDocument/2006/relationships/hyperlink" Target="kodeks://link/d?nd=1200107359&amp;prevdoc=565068183&amp;point=mark=000000000000000000000000000000000000000000000000007D20K3" TargetMode="External"/><Relationship Id="rId87" Type="http://schemas.openxmlformats.org/officeDocument/2006/relationships/hyperlink" Target="kodeks://link/d?nd=1200157960&amp;prevdoc=565068183&amp;point=mark=000000000000000000000000000000000000000000000000007D20K3" TargetMode="External"/><Relationship Id="rId110" Type="http://schemas.openxmlformats.org/officeDocument/2006/relationships/hyperlink" Target="kodeks://link/d?nd=1200096909&amp;prevdoc=565068183&amp;point=mark=000000000000000000000000000000000000000000000000007D20K3" TargetMode="External"/><Relationship Id="rId115" Type="http://schemas.openxmlformats.org/officeDocument/2006/relationships/hyperlink" Target="kodeks://link/d?nd=1200109613&amp;prevdoc=565068183&amp;point=mark=000000000000000000000000000000000000000000000000007D20K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8989</Words>
  <Characters>51240</Characters>
  <Application>Microsoft Office Word</Application>
  <DocSecurity>0</DocSecurity>
  <Lines>427</Lines>
  <Paragraphs>120</Paragraphs>
  <ScaleCrop>false</ScaleCrop>
  <Company/>
  <LinksUpToDate>false</LinksUpToDate>
  <CharactersWithSpaces>60109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2021-10-04T04:15:00Z</dcterms:created>
  <dcterms:modified xsi:type="dcterms:W3CDTF">2021-10-04T04:17:00Z</dcterms:modified>
</cp:coreProperties>
</file>