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84" w:rsidRDefault="00C76ECA" w:rsidP="004E578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4E5784" w:rsidRPr="004E5784">
        <w:rPr>
          <w:sz w:val="26"/>
          <w:szCs w:val="26"/>
        </w:rPr>
        <w:t>втономная некоммерческая организация «Агентство стратегических инициатив по продвижению новых проектов» (далее – Агентство) в рамках стратегической инициативы «100 лидеров развития новых подходов в образовании» сопровождает реализацию проекта «</w:t>
      </w:r>
      <w:proofErr w:type="spellStart"/>
      <w:r w:rsidR="004E5784" w:rsidRPr="004E5784">
        <w:rPr>
          <w:sz w:val="26"/>
          <w:szCs w:val="26"/>
        </w:rPr>
        <w:t>First.School</w:t>
      </w:r>
      <w:proofErr w:type="spellEnd"/>
      <w:r w:rsidR="004E5784" w:rsidRPr="004E5784">
        <w:rPr>
          <w:sz w:val="26"/>
          <w:szCs w:val="26"/>
        </w:rPr>
        <w:t xml:space="preserve"> – Первая школа современных родителей» (далее – Проект).</w:t>
      </w:r>
    </w:p>
    <w:p w:rsidR="004E5784" w:rsidRDefault="004E5784" w:rsidP="004E5784">
      <w:pPr>
        <w:spacing w:line="276" w:lineRule="auto"/>
        <w:ind w:firstLine="720"/>
        <w:jc w:val="both"/>
        <w:rPr>
          <w:sz w:val="26"/>
          <w:szCs w:val="26"/>
        </w:rPr>
      </w:pPr>
      <w:r w:rsidRPr="004E5784">
        <w:rPr>
          <w:sz w:val="26"/>
          <w:szCs w:val="26"/>
        </w:rPr>
        <w:t xml:space="preserve"> Реализация Проекта предполагает использование молодыми семьями платформенного решения для освоения программ детского развития в соответствии с возрастными и индивидуальными особенностями ребенка. Онлайн-платформа содержит различные обучающие курсы, марафоны и чат поддержки. </w:t>
      </w:r>
    </w:p>
    <w:p w:rsidR="004E5784" w:rsidRPr="004E5784" w:rsidRDefault="004E5784" w:rsidP="00C76ECA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4E5784">
        <w:rPr>
          <w:sz w:val="26"/>
          <w:szCs w:val="26"/>
        </w:rPr>
        <w:t>Для удобства использования создано приложение для мобильных телефонов, включающее в себя, помимо курсов и марафонов онлайн</w:t>
      </w:r>
      <w:r>
        <w:rPr>
          <w:sz w:val="26"/>
          <w:szCs w:val="26"/>
        </w:rPr>
        <w:t xml:space="preserve"> </w:t>
      </w:r>
      <w:r w:rsidRPr="004E5784">
        <w:rPr>
          <w:sz w:val="26"/>
          <w:szCs w:val="26"/>
        </w:rPr>
        <w:t xml:space="preserve">платформы. Ежедневные игры-упражнения по всем сферам для гармоничного развития ребенка, а также содержащие задания для мам и </w:t>
      </w:r>
      <w:proofErr w:type="gramStart"/>
      <w:r w:rsidRPr="004E5784">
        <w:rPr>
          <w:sz w:val="26"/>
          <w:szCs w:val="26"/>
        </w:rPr>
        <w:t>чек-листы</w:t>
      </w:r>
      <w:proofErr w:type="gramEnd"/>
      <w:r w:rsidRPr="004E5784">
        <w:rPr>
          <w:sz w:val="26"/>
          <w:szCs w:val="26"/>
        </w:rPr>
        <w:t xml:space="preserve">, контролирующие успешное освоение навыков ребенком. Персонализация продукта формируется на основании заполнения и автоматической обработки </w:t>
      </w:r>
      <w:proofErr w:type="gramStart"/>
      <w:r w:rsidRPr="004E5784">
        <w:rPr>
          <w:sz w:val="26"/>
          <w:szCs w:val="26"/>
        </w:rPr>
        <w:t>чек-листов</w:t>
      </w:r>
      <w:proofErr w:type="gramEnd"/>
      <w:r w:rsidRPr="004E5784">
        <w:rPr>
          <w:sz w:val="26"/>
          <w:szCs w:val="26"/>
        </w:rPr>
        <w:t xml:space="preserve">, что, в свою очередь, позволяет родителю оценить успехи и освоенные навыки в каждый возрастной период. Платформа оснащена функцией обратной связи «эксперт-родитель». </w:t>
      </w:r>
      <w:proofErr w:type="gramStart"/>
      <w:r w:rsidRPr="004E5784">
        <w:rPr>
          <w:sz w:val="26"/>
          <w:szCs w:val="26"/>
        </w:rPr>
        <w:t>Которая</w:t>
      </w:r>
      <w:proofErr w:type="gramEnd"/>
      <w:r w:rsidRPr="004E5784">
        <w:rPr>
          <w:sz w:val="26"/>
          <w:szCs w:val="26"/>
        </w:rPr>
        <w:t xml:space="preserve"> содействует формированию чувства безопасности и уверенности в процессе обучения. Реализация проекта способствует повышению уровня информированности родителей о развитии детей раннего возраста, созданию условий для персонализации развития в соответствии с индивидуальными особенностями ребенка. Особенно важно, что Проект направлен на вовлечение родителей в процесс воспитания и психического развития детей. Проект получил положительное экспертное заключение Санкт</w:t>
      </w:r>
      <w:r>
        <w:rPr>
          <w:sz w:val="26"/>
          <w:szCs w:val="26"/>
        </w:rPr>
        <w:t>-</w:t>
      </w:r>
      <w:r w:rsidRPr="004E5784">
        <w:rPr>
          <w:sz w:val="26"/>
          <w:szCs w:val="26"/>
        </w:rPr>
        <w:t xml:space="preserve">Петербургского государственного университета </w:t>
      </w:r>
    </w:p>
    <w:p w:rsidR="004E5784" w:rsidRDefault="004E5784" w:rsidP="004E5784">
      <w:pPr>
        <w:tabs>
          <w:tab w:val="left" w:pos="5306"/>
        </w:tabs>
        <w:spacing w:line="360" w:lineRule="auto"/>
        <w:ind w:firstLine="708"/>
        <w:jc w:val="both"/>
        <w:rPr>
          <w:spacing w:val="-4"/>
          <w:sz w:val="26"/>
          <w:szCs w:val="26"/>
        </w:rPr>
      </w:pPr>
    </w:p>
    <w:p w:rsidR="004E5784" w:rsidRDefault="004E5784" w:rsidP="004E5784">
      <w:pPr>
        <w:tabs>
          <w:tab w:val="left" w:pos="5306"/>
        </w:tabs>
        <w:spacing w:line="360" w:lineRule="auto"/>
        <w:ind w:firstLine="708"/>
        <w:jc w:val="both"/>
        <w:rPr>
          <w:spacing w:val="-4"/>
          <w:sz w:val="26"/>
          <w:szCs w:val="26"/>
        </w:rPr>
      </w:pPr>
    </w:p>
    <w:p w:rsidR="004E5784" w:rsidRDefault="004E5784" w:rsidP="004E5784">
      <w:pPr>
        <w:tabs>
          <w:tab w:val="left" w:pos="5306"/>
        </w:tabs>
        <w:spacing w:line="360" w:lineRule="auto"/>
        <w:ind w:firstLine="708"/>
        <w:jc w:val="both"/>
        <w:rPr>
          <w:spacing w:val="-4"/>
          <w:sz w:val="26"/>
          <w:szCs w:val="26"/>
        </w:rPr>
      </w:pPr>
    </w:p>
    <w:p w:rsidR="004E5784" w:rsidRDefault="004E5784" w:rsidP="004E5784">
      <w:pPr>
        <w:widowControl w:val="0"/>
        <w:tabs>
          <w:tab w:val="left" w:pos="709"/>
        </w:tabs>
        <w:spacing w:line="276" w:lineRule="auto"/>
        <w:ind w:right="-5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4E5784" w:rsidRDefault="004E5784" w:rsidP="004E5784">
      <w:pPr>
        <w:widowControl w:val="0"/>
        <w:tabs>
          <w:tab w:val="left" w:pos="709"/>
        </w:tabs>
        <w:spacing w:line="276" w:lineRule="auto"/>
        <w:ind w:right="-54"/>
        <w:jc w:val="both"/>
        <w:rPr>
          <w:sz w:val="26"/>
          <w:szCs w:val="26"/>
        </w:rPr>
      </w:pPr>
    </w:p>
    <w:p w:rsidR="004E5784" w:rsidRDefault="004E5784" w:rsidP="004E5784">
      <w:pPr>
        <w:rPr>
          <w:sz w:val="26"/>
          <w:szCs w:val="26"/>
        </w:rPr>
      </w:pPr>
    </w:p>
    <w:p w:rsidR="004E5784" w:rsidRDefault="004E5784" w:rsidP="004E5784">
      <w:pPr>
        <w:rPr>
          <w:sz w:val="26"/>
          <w:szCs w:val="26"/>
        </w:rPr>
      </w:pPr>
    </w:p>
    <w:p w:rsidR="004E5784" w:rsidRDefault="004E5784" w:rsidP="004E5784">
      <w:pPr>
        <w:rPr>
          <w:sz w:val="26"/>
          <w:szCs w:val="26"/>
        </w:rPr>
      </w:pPr>
      <w:bookmarkStart w:id="0" w:name="_GoBack"/>
      <w:bookmarkEnd w:id="0"/>
    </w:p>
    <w:sectPr w:rsidR="004E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4"/>
    <w:rsid w:val="000902E4"/>
    <w:rsid w:val="002D24DB"/>
    <w:rsid w:val="004E5784"/>
    <w:rsid w:val="00814EB7"/>
    <w:rsid w:val="00C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78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78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5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E57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78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78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5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E57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5</cp:revision>
  <cp:lastPrinted>2021-06-07T05:36:00Z</cp:lastPrinted>
  <dcterms:created xsi:type="dcterms:W3CDTF">2021-06-07T05:27:00Z</dcterms:created>
  <dcterms:modified xsi:type="dcterms:W3CDTF">2021-06-08T11:39:00Z</dcterms:modified>
</cp:coreProperties>
</file>